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49464" w14:textId="027DB616" w:rsidR="00E135C8" w:rsidRPr="002F1459" w:rsidRDefault="00E135C8" w:rsidP="00E135C8">
      <w:pPr>
        <w:rPr>
          <w:b/>
          <w:sz w:val="24"/>
          <w:szCs w:val="24"/>
        </w:rPr>
      </w:pPr>
      <w:r w:rsidRPr="002F1459">
        <w:rPr>
          <w:b/>
          <w:sz w:val="24"/>
          <w:szCs w:val="24"/>
        </w:rPr>
        <w:t>1. DATOS DEL PROYECTO</w:t>
      </w:r>
    </w:p>
    <w:tbl>
      <w:tblPr>
        <w:tblStyle w:val="Tabladecuadrcula1clara-nfasis1"/>
        <w:tblW w:w="9067" w:type="dxa"/>
        <w:tblLayout w:type="fixed"/>
        <w:tblLook w:val="04A0" w:firstRow="1" w:lastRow="0" w:firstColumn="1" w:lastColumn="0" w:noHBand="0" w:noVBand="1"/>
      </w:tblPr>
      <w:tblGrid>
        <w:gridCol w:w="1271"/>
        <w:gridCol w:w="555"/>
        <w:gridCol w:w="510"/>
        <w:gridCol w:w="208"/>
        <w:gridCol w:w="1418"/>
        <w:gridCol w:w="144"/>
        <w:gridCol w:w="423"/>
        <w:gridCol w:w="1420"/>
        <w:gridCol w:w="567"/>
        <w:gridCol w:w="848"/>
        <w:gridCol w:w="1135"/>
        <w:gridCol w:w="568"/>
      </w:tblGrid>
      <w:tr w:rsidR="00705FE6" w:rsidRPr="002F1459" w14:paraId="4A8E513A" w14:textId="77777777" w:rsidTr="00F1241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7" w:type="dxa"/>
            <w:gridSpan w:val="12"/>
          </w:tcPr>
          <w:p w14:paraId="2F898A60" w14:textId="77777777" w:rsidR="00E135C8" w:rsidRPr="002F1459" w:rsidRDefault="00E135C8" w:rsidP="00A61404">
            <w:pPr>
              <w:pStyle w:val="Prrafodelista"/>
              <w:spacing w:before="220" w:line="220" w:lineRule="exact"/>
              <w:ind w:left="0"/>
              <w:contextualSpacing w:val="0"/>
              <w:jc w:val="left"/>
              <w:rPr>
                <w:rFonts w:ascii="Times New Roman" w:hAnsi="Times New Roman" w:cs="Times New Roman"/>
                <w:b w:val="0"/>
                <w:sz w:val="24"/>
                <w:szCs w:val="24"/>
              </w:rPr>
            </w:pPr>
            <w:r w:rsidRPr="002F1459">
              <w:rPr>
                <w:rFonts w:ascii="Times New Roman" w:hAnsi="Times New Roman" w:cs="Times New Roman"/>
                <w:sz w:val="24"/>
                <w:szCs w:val="24"/>
              </w:rPr>
              <w:t>Identificación del Proyecto</w:t>
            </w:r>
          </w:p>
        </w:tc>
      </w:tr>
      <w:tr w:rsidR="00F1241F" w:rsidRPr="002F1459" w14:paraId="4358FDB0" w14:textId="77777777" w:rsidTr="007C03BF">
        <w:trPr>
          <w:trHeight w:val="397"/>
        </w:trPr>
        <w:tc>
          <w:tcPr>
            <w:cnfStyle w:val="001000000000" w:firstRow="0" w:lastRow="0" w:firstColumn="1" w:lastColumn="0" w:oddVBand="0" w:evenVBand="0" w:oddHBand="0" w:evenHBand="0" w:firstRowFirstColumn="0" w:firstRowLastColumn="0" w:lastRowFirstColumn="0" w:lastRowLastColumn="0"/>
            <w:tcW w:w="2544" w:type="dxa"/>
            <w:gridSpan w:val="4"/>
          </w:tcPr>
          <w:p w14:paraId="50CEFB6E" w14:textId="77777777" w:rsidR="00E135C8" w:rsidRPr="002F1459" w:rsidRDefault="00E135C8" w:rsidP="00A61404">
            <w:pPr>
              <w:pStyle w:val="Prrafodelista"/>
              <w:spacing w:before="220" w:line="220" w:lineRule="exact"/>
              <w:ind w:left="0"/>
              <w:contextualSpacing w:val="0"/>
              <w:jc w:val="left"/>
              <w:rPr>
                <w:rFonts w:ascii="Times New Roman" w:hAnsi="Times New Roman" w:cs="Times New Roman"/>
                <w:b w:val="0"/>
                <w:sz w:val="24"/>
                <w:szCs w:val="24"/>
              </w:rPr>
            </w:pPr>
            <w:r w:rsidRPr="002F1459">
              <w:rPr>
                <w:rFonts w:ascii="Times New Roman" w:hAnsi="Times New Roman" w:cs="Times New Roman"/>
                <w:b w:val="0"/>
                <w:sz w:val="24"/>
                <w:szCs w:val="24"/>
              </w:rPr>
              <w:t>Tipo de Aprobación:</w:t>
            </w:r>
          </w:p>
        </w:tc>
        <w:tc>
          <w:tcPr>
            <w:tcW w:w="1418" w:type="dxa"/>
          </w:tcPr>
          <w:p w14:paraId="2F90913D"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459">
              <w:rPr>
                <w:rFonts w:ascii="Times New Roman" w:hAnsi="Times New Roman" w:cs="Times New Roman"/>
                <w:sz w:val="24"/>
                <w:szCs w:val="24"/>
              </w:rPr>
              <w:t>Nuevo</w:t>
            </w:r>
          </w:p>
        </w:tc>
        <w:tc>
          <w:tcPr>
            <w:tcW w:w="567" w:type="dxa"/>
            <w:gridSpan w:val="2"/>
          </w:tcPr>
          <w:p w14:paraId="5820A8AD"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20" w:type="dxa"/>
          </w:tcPr>
          <w:p w14:paraId="77F3D4AE"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459">
              <w:rPr>
                <w:rFonts w:ascii="Times New Roman" w:hAnsi="Times New Roman" w:cs="Times New Roman"/>
                <w:sz w:val="24"/>
                <w:szCs w:val="24"/>
              </w:rPr>
              <w:t>Ampliatorio</w:t>
            </w:r>
          </w:p>
        </w:tc>
        <w:tc>
          <w:tcPr>
            <w:tcW w:w="567" w:type="dxa"/>
          </w:tcPr>
          <w:p w14:paraId="6032FD43"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3" w:type="dxa"/>
            <w:gridSpan w:val="2"/>
          </w:tcPr>
          <w:p w14:paraId="1F2ADC77"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459">
              <w:rPr>
                <w:rFonts w:ascii="Times New Roman" w:hAnsi="Times New Roman" w:cs="Times New Roman"/>
                <w:sz w:val="24"/>
                <w:szCs w:val="24"/>
              </w:rPr>
              <w:t>Modificatorio</w:t>
            </w:r>
          </w:p>
        </w:tc>
        <w:tc>
          <w:tcPr>
            <w:tcW w:w="568" w:type="dxa"/>
          </w:tcPr>
          <w:p w14:paraId="4A589500"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53C73" w:rsidRPr="002F1459" w14:paraId="7B6B0180"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2544" w:type="dxa"/>
            <w:gridSpan w:val="4"/>
          </w:tcPr>
          <w:p w14:paraId="480916DD" w14:textId="77777777" w:rsidR="00E135C8" w:rsidRPr="002F1459" w:rsidRDefault="00E135C8" w:rsidP="00A61404">
            <w:pPr>
              <w:pStyle w:val="Prrafodelista"/>
              <w:spacing w:before="220" w:line="220" w:lineRule="exact"/>
              <w:ind w:left="0"/>
              <w:contextualSpacing w:val="0"/>
              <w:jc w:val="left"/>
              <w:rPr>
                <w:rFonts w:ascii="Times New Roman" w:hAnsi="Times New Roman" w:cs="Times New Roman"/>
                <w:b w:val="0"/>
                <w:sz w:val="24"/>
                <w:szCs w:val="24"/>
              </w:rPr>
            </w:pPr>
            <w:r w:rsidRPr="002F1459">
              <w:rPr>
                <w:rFonts w:ascii="Times New Roman" w:hAnsi="Times New Roman" w:cs="Times New Roman"/>
                <w:b w:val="0"/>
                <w:sz w:val="24"/>
                <w:szCs w:val="24"/>
              </w:rPr>
              <w:t>Nombre del Proyecto:</w:t>
            </w:r>
          </w:p>
        </w:tc>
        <w:tc>
          <w:tcPr>
            <w:tcW w:w="6523" w:type="dxa"/>
            <w:gridSpan w:val="8"/>
          </w:tcPr>
          <w:p w14:paraId="1FBEF288"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705FE6" w:rsidRPr="002F1459" w14:paraId="3B7B5A3C"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9067" w:type="dxa"/>
            <w:gridSpan w:val="12"/>
          </w:tcPr>
          <w:p w14:paraId="42BF2F03" w14:textId="77777777" w:rsidR="00E135C8" w:rsidRPr="002F1459" w:rsidRDefault="00E135C8" w:rsidP="00A61404">
            <w:pPr>
              <w:pStyle w:val="Prrafodelista"/>
              <w:spacing w:before="220" w:line="220" w:lineRule="exact"/>
              <w:ind w:left="0"/>
              <w:contextualSpacing w:val="0"/>
              <w:jc w:val="left"/>
              <w:rPr>
                <w:rFonts w:ascii="Times New Roman" w:hAnsi="Times New Roman" w:cs="Times New Roman"/>
                <w:sz w:val="24"/>
                <w:szCs w:val="24"/>
              </w:rPr>
            </w:pPr>
            <w:r w:rsidRPr="002F1459">
              <w:rPr>
                <w:rFonts w:ascii="Times New Roman" w:hAnsi="Times New Roman" w:cs="Times New Roman"/>
                <w:sz w:val="24"/>
                <w:szCs w:val="24"/>
              </w:rPr>
              <w:t>Identificación del Predio</w:t>
            </w:r>
          </w:p>
        </w:tc>
      </w:tr>
      <w:tr w:rsidR="00253C73" w:rsidRPr="002F1459" w14:paraId="210A3BD7"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826" w:type="dxa"/>
            <w:gridSpan w:val="2"/>
          </w:tcPr>
          <w:p w14:paraId="064188F7" w14:textId="77777777" w:rsidR="00E135C8" w:rsidRPr="002F1459" w:rsidRDefault="00E135C8" w:rsidP="00A61404">
            <w:pPr>
              <w:pStyle w:val="Prrafodelista"/>
              <w:spacing w:before="220" w:line="220" w:lineRule="exact"/>
              <w:ind w:left="0"/>
              <w:contextualSpacing w:val="0"/>
              <w:jc w:val="left"/>
              <w:rPr>
                <w:rFonts w:ascii="Times New Roman" w:hAnsi="Times New Roman" w:cs="Times New Roman"/>
                <w:b w:val="0"/>
                <w:sz w:val="24"/>
                <w:szCs w:val="24"/>
              </w:rPr>
            </w:pPr>
            <w:r w:rsidRPr="002F1459">
              <w:rPr>
                <w:rFonts w:ascii="Times New Roman" w:hAnsi="Times New Roman" w:cs="Times New Roman"/>
                <w:b w:val="0"/>
                <w:sz w:val="24"/>
                <w:szCs w:val="24"/>
              </w:rPr>
              <w:t>Dirección:</w:t>
            </w:r>
          </w:p>
        </w:tc>
        <w:tc>
          <w:tcPr>
            <w:tcW w:w="7241" w:type="dxa"/>
            <w:gridSpan w:val="10"/>
          </w:tcPr>
          <w:p w14:paraId="1B30250E"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53C73" w:rsidRPr="002F1459" w14:paraId="5FBCB078" w14:textId="77777777" w:rsidTr="007C03BF">
        <w:trPr>
          <w:trHeight w:val="397"/>
        </w:trPr>
        <w:tc>
          <w:tcPr>
            <w:cnfStyle w:val="001000000000" w:firstRow="0" w:lastRow="0" w:firstColumn="1" w:lastColumn="0" w:oddVBand="0" w:evenVBand="0" w:oddHBand="0" w:evenHBand="0" w:firstRowFirstColumn="0" w:firstRowLastColumn="0" w:lastRowFirstColumn="0" w:lastRowLastColumn="0"/>
            <w:tcW w:w="1826" w:type="dxa"/>
            <w:gridSpan w:val="2"/>
          </w:tcPr>
          <w:p w14:paraId="20A671F6" w14:textId="77777777" w:rsidR="00E135C8" w:rsidRPr="002F1459" w:rsidRDefault="00E135C8" w:rsidP="00A61404">
            <w:pPr>
              <w:pStyle w:val="Prrafodelista"/>
              <w:spacing w:before="220" w:line="220" w:lineRule="exact"/>
              <w:ind w:left="0"/>
              <w:contextualSpacing w:val="0"/>
              <w:jc w:val="left"/>
              <w:rPr>
                <w:rFonts w:ascii="Times New Roman" w:hAnsi="Times New Roman" w:cs="Times New Roman"/>
                <w:b w:val="0"/>
                <w:sz w:val="24"/>
                <w:szCs w:val="24"/>
              </w:rPr>
            </w:pPr>
            <w:r w:rsidRPr="002F1459">
              <w:rPr>
                <w:rFonts w:ascii="Times New Roman" w:hAnsi="Times New Roman" w:cs="Times New Roman"/>
                <w:b w:val="0"/>
                <w:sz w:val="24"/>
                <w:szCs w:val="24"/>
              </w:rPr>
              <w:t>Parroquia:</w:t>
            </w:r>
          </w:p>
        </w:tc>
        <w:tc>
          <w:tcPr>
            <w:tcW w:w="4123" w:type="dxa"/>
            <w:gridSpan w:val="6"/>
          </w:tcPr>
          <w:p w14:paraId="2C6EAF74"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15" w:type="dxa"/>
            <w:gridSpan w:val="2"/>
          </w:tcPr>
          <w:p w14:paraId="2D4DBAC0"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459">
              <w:rPr>
                <w:rFonts w:ascii="Times New Roman" w:hAnsi="Times New Roman" w:cs="Times New Roman"/>
                <w:sz w:val="24"/>
                <w:szCs w:val="24"/>
              </w:rPr>
              <w:t>Área del Terreno:</w:t>
            </w:r>
          </w:p>
        </w:tc>
        <w:tc>
          <w:tcPr>
            <w:tcW w:w="1703" w:type="dxa"/>
            <w:gridSpan w:val="2"/>
          </w:tcPr>
          <w:p w14:paraId="1A0227C7"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53C73" w:rsidRPr="002F1459" w14:paraId="1A293BC3" w14:textId="34DBE61E" w:rsidTr="007C03BF">
        <w:trPr>
          <w:trHeight w:val="397"/>
        </w:trPr>
        <w:tc>
          <w:tcPr>
            <w:cnfStyle w:val="001000000000" w:firstRow="0" w:lastRow="0" w:firstColumn="1" w:lastColumn="0" w:oddVBand="0" w:evenVBand="0" w:oddHBand="0" w:evenHBand="0" w:firstRowFirstColumn="0" w:firstRowLastColumn="0" w:lastRowFirstColumn="0" w:lastRowLastColumn="0"/>
            <w:tcW w:w="1826" w:type="dxa"/>
            <w:gridSpan w:val="2"/>
          </w:tcPr>
          <w:p w14:paraId="64CAC7C1" w14:textId="4F79AD54" w:rsidR="00253C73" w:rsidRPr="002F1459" w:rsidRDefault="00253C73" w:rsidP="00E135C8">
            <w:pPr>
              <w:pStyle w:val="Prrafodelista"/>
              <w:spacing w:before="220" w:line="220" w:lineRule="exact"/>
              <w:ind w:left="0"/>
              <w:contextualSpacing w:val="0"/>
              <w:jc w:val="left"/>
              <w:rPr>
                <w:rFonts w:ascii="Times New Roman" w:hAnsi="Times New Roman" w:cs="Times New Roman"/>
                <w:b w:val="0"/>
                <w:sz w:val="24"/>
                <w:szCs w:val="24"/>
              </w:rPr>
            </w:pPr>
            <w:r w:rsidRPr="002F1459">
              <w:rPr>
                <w:rFonts w:ascii="Times New Roman" w:hAnsi="Times New Roman" w:cs="Times New Roman"/>
                <w:b w:val="0"/>
                <w:sz w:val="24"/>
                <w:szCs w:val="24"/>
              </w:rPr>
              <w:t>Coordenadas:</w:t>
            </w:r>
          </w:p>
        </w:tc>
        <w:tc>
          <w:tcPr>
            <w:tcW w:w="4123" w:type="dxa"/>
            <w:gridSpan w:val="6"/>
          </w:tcPr>
          <w:p w14:paraId="0D1C850F" w14:textId="5D4CBEF4" w:rsidR="00253C73" w:rsidRPr="002F1459" w:rsidRDefault="00253C73"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15" w:type="dxa"/>
            <w:gridSpan w:val="2"/>
          </w:tcPr>
          <w:p w14:paraId="1DC69881" w14:textId="4262483A" w:rsidR="00253C73" w:rsidRPr="002F1459" w:rsidRDefault="00253C73"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1459">
              <w:rPr>
                <w:rFonts w:ascii="Times New Roman" w:hAnsi="Times New Roman" w:cs="Times New Roman"/>
                <w:sz w:val="24"/>
                <w:szCs w:val="24"/>
              </w:rPr>
              <w:t>Clave Catastral:</w:t>
            </w:r>
          </w:p>
        </w:tc>
        <w:tc>
          <w:tcPr>
            <w:tcW w:w="1703" w:type="dxa"/>
            <w:gridSpan w:val="2"/>
          </w:tcPr>
          <w:p w14:paraId="7317DF2B" w14:textId="77777777" w:rsidR="00253C73" w:rsidRPr="002F1459" w:rsidRDefault="00253C73"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AD6B7A" w:rsidRPr="002F1459" w14:paraId="18BDB39A" w14:textId="77777777" w:rsidTr="00F4762A">
        <w:trPr>
          <w:trHeight w:val="3536"/>
        </w:trPr>
        <w:tc>
          <w:tcPr>
            <w:cnfStyle w:val="001000000000" w:firstRow="0" w:lastRow="0" w:firstColumn="1" w:lastColumn="0" w:oddVBand="0" w:evenVBand="0" w:oddHBand="0" w:evenHBand="0" w:firstRowFirstColumn="0" w:firstRowLastColumn="0" w:lastRowFirstColumn="0" w:lastRowLastColumn="0"/>
            <w:tcW w:w="9067" w:type="dxa"/>
            <w:gridSpan w:val="12"/>
          </w:tcPr>
          <w:p w14:paraId="183DDFC1" w14:textId="178F5FD6" w:rsidR="007E6E14" w:rsidRPr="002F1459" w:rsidRDefault="00F4762A" w:rsidP="00F4762A">
            <w:pPr>
              <w:spacing w:before="220" w:line="220" w:lineRule="exact"/>
              <w:rPr>
                <w:sz w:val="24"/>
                <w:szCs w:val="24"/>
              </w:rPr>
            </w:pPr>
            <w:r w:rsidRPr="002F1459">
              <w:rPr>
                <w:noProof/>
                <w:sz w:val="24"/>
                <w:szCs w:val="24"/>
                <w:lang w:eastAsia="es-EC"/>
              </w:rPr>
              <w:drawing>
                <wp:anchor distT="0" distB="0" distL="114300" distR="114300" simplePos="0" relativeHeight="251663360" behindDoc="0" locked="0" layoutInCell="1" allowOverlap="1" wp14:anchorId="3DC301E1" wp14:editId="0372C764">
                  <wp:simplePos x="0" y="0"/>
                  <wp:positionH relativeFrom="column">
                    <wp:posOffset>93345</wp:posOffset>
                  </wp:positionH>
                  <wp:positionV relativeFrom="paragraph">
                    <wp:posOffset>45085</wp:posOffset>
                  </wp:positionV>
                  <wp:extent cx="5091430" cy="21526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91430" cy="2152650"/>
                          </a:xfrm>
                          <a:prstGeom prst="rect">
                            <a:avLst/>
                          </a:prstGeom>
                        </pic:spPr>
                      </pic:pic>
                    </a:graphicData>
                  </a:graphic>
                  <wp14:sizeRelH relativeFrom="page">
                    <wp14:pctWidth>0</wp14:pctWidth>
                  </wp14:sizeRelH>
                  <wp14:sizeRelV relativeFrom="page">
                    <wp14:pctHeight>0</wp14:pctHeight>
                  </wp14:sizeRelV>
                </wp:anchor>
              </w:drawing>
            </w:r>
          </w:p>
        </w:tc>
      </w:tr>
      <w:tr w:rsidR="00AD6B7A" w:rsidRPr="002F1459" w14:paraId="24EC74DE" w14:textId="77777777" w:rsidTr="00F1241F">
        <w:trPr>
          <w:trHeight w:val="232"/>
        </w:trPr>
        <w:tc>
          <w:tcPr>
            <w:cnfStyle w:val="001000000000" w:firstRow="0" w:lastRow="0" w:firstColumn="1" w:lastColumn="0" w:oddVBand="0" w:evenVBand="0" w:oddHBand="0" w:evenHBand="0" w:firstRowFirstColumn="0" w:firstRowLastColumn="0" w:lastRowFirstColumn="0" w:lastRowLastColumn="0"/>
            <w:tcW w:w="9067" w:type="dxa"/>
            <w:gridSpan w:val="12"/>
          </w:tcPr>
          <w:p w14:paraId="250DFE96" w14:textId="30DD9B5B" w:rsidR="00AD6B7A" w:rsidRPr="002F1459" w:rsidRDefault="00F1241F" w:rsidP="00F1241F">
            <w:pPr>
              <w:pStyle w:val="Prrafodelista"/>
              <w:numPr>
                <w:ilvl w:val="0"/>
                <w:numId w:val="0"/>
              </w:numPr>
              <w:spacing w:before="0"/>
              <w:ind w:left="720"/>
              <w:jc w:val="center"/>
              <w:rPr>
                <w:rFonts w:ascii="Times New Roman" w:hAnsi="Times New Roman" w:cs="Times New Roman"/>
                <w:sz w:val="24"/>
                <w:szCs w:val="24"/>
              </w:rPr>
            </w:pPr>
            <w:r w:rsidRPr="002F1459">
              <w:rPr>
                <w:rFonts w:ascii="Times New Roman" w:hAnsi="Times New Roman" w:cs="Times New Roman"/>
                <w:sz w:val="24"/>
                <w:szCs w:val="24"/>
              </w:rPr>
              <w:t>Figura</w:t>
            </w:r>
            <w:r w:rsidR="00AD6B7A" w:rsidRPr="002F1459">
              <w:rPr>
                <w:rFonts w:ascii="Times New Roman" w:hAnsi="Times New Roman" w:cs="Times New Roman"/>
                <w:sz w:val="24"/>
                <w:szCs w:val="24"/>
              </w:rPr>
              <w:t xml:space="preserve"> </w:t>
            </w:r>
            <w:r w:rsidRPr="002F1459">
              <w:rPr>
                <w:rFonts w:ascii="Times New Roman" w:hAnsi="Times New Roman" w:cs="Times New Roman"/>
                <w:sz w:val="24"/>
                <w:szCs w:val="24"/>
              </w:rPr>
              <w:t xml:space="preserve">1. </w:t>
            </w:r>
            <w:r w:rsidR="00AD6B7A" w:rsidRPr="002F1459">
              <w:rPr>
                <w:rFonts w:ascii="Times New Roman" w:hAnsi="Times New Roman" w:cs="Times New Roman"/>
                <w:sz w:val="24"/>
                <w:szCs w:val="24"/>
              </w:rPr>
              <w:t xml:space="preserve">Información del </w:t>
            </w:r>
            <w:commentRangeStart w:id="0"/>
            <w:r w:rsidR="00AD6B7A" w:rsidRPr="002F1459">
              <w:rPr>
                <w:rFonts w:ascii="Times New Roman" w:hAnsi="Times New Roman" w:cs="Times New Roman"/>
                <w:sz w:val="24"/>
                <w:szCs w:val="24"/>
              </w:rPr>
              <w:t>Contribuyente</w:t>
            </w:r>
            <w:commentRangeEnd w:id="0"/>
            <w:r w:rsidR="00D50CAD" w:rsidRPr="002F1459">
              <w:rPr>
                <w:rStyle w:val="Refdecomentario"/>
                <w:rFonts w:ascii="Times New Roman" w:eastAsia="Times New Roman" w:hAnsi="Times New Roman" w:cs="Times New Roman"/>
                <w:b w:val="0"/>
                <w:bCs w:val="0"/>
                <w:sz w:val="24"/>
                <w:szCs w:val="24"/>
                <w:lang w:val="es-EC" w:eastAsia="es-ES"/>
              </w:rPr>
              <w:commentReference w:id="0"/>
            </w:r>
          </w:p>
        </w:tc>
      </w:tr>
      <w:tr w:rsidR="00705FE6" w:rsidRPr="002F1459" w14:paraId="34605012"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9067" w:type="dxa"/>
            <w:gridSpan w:val="12"/>
          </w:tcPr>
          <w:p w14:paraId="3AE6693E" w14:textId="77777777" w:rsidR="00E135C8" w:rsidRPr="002F1459" w:rsidRDefault="00E135C8" w:rsidP="00A61404">
            <w:pPr>
              <w:pStyle w:val="Prrafodelista"/>
              <w:spacing w:before="220" w:line="220" w:lineRule="exact"/>
              <w:ind w:left="0"/>
              <w:contextualSpacing w:val="0"/>
              <w:jc w:val="left"/>
              <w:rPr>
                <w:rFonts w:ascii="Times New Roman" w:hAnsi="Times New Roman" w:cs="Times New Roman"/>
                <w:sz w:val="24"/>
                <w:szCs w:val="24"/>
              </w:rPr>
            </w:pPr>
            <w:r w:rsidRPr="002F1459">
              <w:rPr>
                <w:rFonts w:ascii="Times New Roman" w:hAnsi="Times New Roman" w:cs="Times New Roman"/>
                <w:sz w:val="24"/>
                <w:szCs w:val="24"/>
              </w:rPr>
              <w:t>Datos Técnicos del Proyecto</w:t>
            </w:r>
          </w:p>
        </w:tc>
      </w:tr>
      <w:tr w:rsidR="001A6CBB" w:rsidRPr="002F1459" w14:paraId="4BED65CE"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2336" w:type="dxa"/>
            <w:gridSpan w:val="3"/>
          </w:tcPr>
          <w:p w14:paraId="6DEC8AEB" w14:textId="77777777" w:rsidR="001A6CBB" w:rsidRPr="002F1459" w:rsidRDefault="001A6CBB" w:rsidP="00A61404">
            <w:pPr>
              <w:pStyle w:val="Prrafodelista"/>
              <w:spacing w:before="220" w:line="220" w:lineRule="exact"/>
              <w:ind w:left="0"/>
              <w:contextualSpacing w:val="0"/>
              <w:jc w:val="left"/>
              <w:rPr>
                <w:rFonts w:ascii="Times New Roman" w:hAnsi="Times New Roman" w:cs="Times New Roman"/>
                <w:b w:val="0"/>
                <w:bCs w:val="0"/>
                <w:sz w:val="24"/>
                <w:szCs w:val="24"/>
              </w:rPr>
            </w:pPr>
            <w:commentRangeStart w:id="1"/>
            <w:r w:rsidRPr="002F1459">
              <w:rPr>
                <w:rFonts w:ascii="Times New Roman" w:hAnsi="Times New Roman" w:cs="Times New Roman"/>
                <w:b w:val="0"/>
                <w:sz w:val="24"/>
                <w:szCs w:val="24"/>
              </w:rPr>
              <w:t>Ocupación</w:t>
            </w:r>
            <w:commentRangeEnd w:id="1"/>
            <w:r w:rsidRPr="002F1459">
              <w:rPr>
                <w:rStyle w:val="Refdecomentario"/>
                <w:rFonts w:ascii="Times New Roman" w:eastAsia="Times New Roman" w:hAnsi="Times New Roman" w:cs="Times New Roman"/>
                <w:b w:val="0"/>
                <w:bCs w:val="0"/>
                <w:sz w:val="24"/>
                <w:szCs w:val="24"/>
                <w:lang w:val="es-EC" w:eastAsia="es-ES"/>
              </w:rPr>
              <w:commentReference w:id="1"/>
            </w:r>
            <w:r w:rsidRPr="002F1459">
              <w:rPr>
                <w:rFonts w:ascii="Times New Roman" w:hAnsi="Times New Roman" w:cs="Times New Roman"/>
                <w:b w:val="0"/>
                <w:sz w:val="24"/>
                <w:szCs w:val="24"/>
              </w:rPr>
              <w:t>:</w:t>
            </w:r>
          </w:p>
        </w:tc>
        <w:tc>
          <w:tcPr>
            <w:tcW w:w="1770" w:type="dxa"/>
            <w:gridSpan w:val="3"/>
          </w:tcPr>
          <w:p w14:paraId="39DE4DE8" w14:textId="77777777" w:rsidR="001A6CBB" w:rsidRPr="002F1459" w:rsidRDefault="001A6CBB" w:rsidP="001A6CBB">
            <w:pPr>
              <w:spacing w:before="220" w:line="220" w:lineRule="exact"/>
              <w:cnfStyle w:val="000000000000" w:firstRow="0" w:lastRow="0" w:firstColumn="0" w:lastColumn="0" w:oddVBand="0" w:evenVBand="0" w:oddHBand="0" w:evenHBand="0" w:firstRowFirstColumn="0" w:firstRowLastColumn="0" w:lastRowFirstColumn="0" w:lastRowLastColumn="0"/>
              <w:rPr>
                <w:b/>
                <w:sz w:val="24"/>
                <w:szCs w:val="24"/>
              </w:rPr>
            </w:pPr>
          </w:p>
        </w:tc>
        <w:tc>
          <w:tcPr>
            <w:tcW w:w="3258" w:type="dxa"/>
            <w:gridSpan w:val="4"/>
          </w:tcPr>
          <w:p w14:paraId="269A450C" w14:textId="06BA43F2" w:rsidR="001A6CBB" w:rsidRPr="002F1459" w:rsidRDefault="00F1241F"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459">
              <w:rPr>
                <w:rFonts w:ascii="Times New Roman" w:hAnsi="Times New Roman" w:cs="Times New Roman"/>
                <w:sz w:val="24"/>
                <w:szCs w:val="24"/>
              </w:rPr>
              <w:t>Área</w:t>
            </w:r>
            <w:r w:rsidR="001A6CBB" w:rsidRPr="002F1459">
              <w:rPr>
                <w:rFonts w:ascii="Times New Roman" w:hAnsi="Times New Roman" w:cs="Times New Roman"/>
                <w:sz w:val="24"/>
                <w:szCs w:val="24"/>
              </w:rPr>
              <w:t xml:space="preserve"> Total (Área Bruta): </w:t>
            </w:r>
          </w:p>
        </w:tc>
        <w:tc>
          <w:tcPr>
            <w:tcW w:w="1135" w:type="dxa"/>
          </w:tcPr>
          <w:p w14:paraId="07579197" w14:textId="77777777" w:rsidR="001A6CBB" w:rsidRPr="002F1459" w:rsidRDefault="001A6CBB"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68" w:type="dxa"/>
          </w:tcPr>
          <w:p w14:paraId="4578F21F" w14:textId="77777777" w:rsidR="001A6CBB" w:rsidRPr="002F1459" w:rsidRDefault="001A6CBB"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2F1459">
              <w:rPr>
                <w:rFonts w:ascii="Times New Roman" w:hAnsi="Times New Roman" w:cs="Times New Roman"/>
                <w:sz w:val="24"/>
                <w:szCs w:val="24"/>
              </w:rPr>
              <w:t>m</w:t>
            </w:r>
            <w:r w:rsidRPr="002F1459">
              <w:rPr>
                <w:rFonts w:ascii="Times New Roman" w:hAnsi="Times New Roman" w:cs="Times New Roman"/>
                <w:sz w:val="24"/>
                <w:szCs w:val="24"/>
                <w:vertAlign w:val="superscript"/>
              </w:rPr>
              <w:t>2</w:t>
            </w:r>
          </w:p>
        </w:tc>
      </w:tr>
      <w:tr w:rsidR="001A6CBB" w:rsidRPr="002F1459" w14:paraId="133CD044" w14:textId="0EC15EDE" w:rsidTr="002F1459">
        <w:trPr>
          <w:trHeight w:val="397"/>
        </w:trPr>
        <w:tc>
          <w:tcPr>
            <w:cnfStyle w:val="001000000000" w:firstRow="0" w:lastRow="0" w:firstColumn="1" w:lastColumn="0" w:oddVBand="0" w:evenVBand="0" w:oddHBand="0" w:evenHBand="0" w:firstRowFirstColumn="0" w:firstRowLastColumn="0" w:lastRowFirstColumn="0" w:lastRowLastColumn="0"/>
            <w:tcW w:w="2336" w:type="dxa"/>
            <w:gridSpan w:val="3"/>
          </w:tcPr>
          <w:p w14:paraId="6D6761CE" w14:textId="77777777" w:rsidR="001A6CBB" w:rsidRPr="002F1459" w:rsidRDefault="001A6CBB" w:rsidP="00A61404">
            <w:pPr>
              <w:pStyle w:val="Prrafodelista"/>
              <w:spacing w:before="220" w:line="220" w:lineRule="exact"/>
              <w:ind w:left="0"/>
              <w:contextualSpacing w:val="0"/>
              <w:jc w:val="left"/>
              <w:rPr>
                <w:rFonts w:ascii="Times New Roman" w:hAnsi="Times New Roman" w:cs="Times New Roman"/>
                <w:b w:val="0"/>
                <w:bCs w:val="0"/>
                <w:sz w:val="24"/>
                <w:szCs w:val="24"/>
              </w:rPr>
            </w:pPr>
            <w:r w:rsidRPr="002F1459">
              <w:rPr>
                <w:rFonts w:ascii="Times New Roman" w:hAnsi="Times New Roman" w:cs="Times New Roman"/>
                <w:b w:val="0"/>
                <w:sz w:val="24"/>
                <w:szCs w:val="24"/>
              </w:rPr>
              <w:t xml:space="preserve">Número de Plantas : </w:t>
            </w:r>
          </w:p>
        </w:tc>
        <w:tc>
          <w:tcPr>
            <w:tcW w:w="1770" w:type="dxa"/>
            <w:gridSpan w:val="3"/>
          </w:tcPr>
          <w:p w14:paraId="5C3FE904" w14:textId="77777777" w:rsidR="001A6CBB" w:rsidRPr="002F1459" w:rsidRDefault="001A6CBB" w:rsidP="001A6CBB">
            <w:pPr>
              <w:spacing w:before="220" w:line="220" w:lineRule="exact"/>
              <w:cnfStyle w:val="000000000000" w:firstRow="0" w:lastRow="0" w:firstColumn="0" w:lastColumn="0" w:oddVBand="0" w:evenVBand="0" w:oddHBand="0" w:evenHBand="0" w:firstRowFirstColumn="0" w:firstRowLastColumn="0" w:lastRowFirstColumn="0" w:lastRowLastColumn="0"/>
              <w:rPr>
                <w:b/>
                <w:sz w:val="24"/>
                <w:szCs w:val="24"/>
              </w:rPr>
            </w:pPr>
          </w:p>
        </w:tc>
        <w:tc>
          <w:tcPr>
            <w:tcW w:w="3258" w:type="dxa"/>
            <w:gridSpan w:val="4"/>
          </w:tcPr>
          <w:p w14:paraId="3220111A" w14:textId="456E8F42" w:rsidR="001A6CBB" w:rsidRPr="002F1459" w:rsidRDefault="00F1241F"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1459">
              <w:rPr>
                <w:rFonts w:ascii="Times New Roman" w:hAnsi="Times New Roman" w:cs="Times New Roman"/>
                <w:bCs/>
                <w:sz w:val="24"/>
                <w:szCs w:val="24"/>
              </w:rPr>
              <w:t>Número de Subsuelos:</w:t>
            </w:r>
          </w:p>
        </w:tc>
        <w:tc>
          <w:tcPr>
            <w:tcW w:w="1703" w:type="dxa"/>
            <w:gridSpan w:val="2"/>
          </w:tcPr>
          <w:p w14:paraId="2B611609" w14:textId="77777777" w:rsidR="001A6CBB" w:rsidRPr="002F1459" w:rsidRDefault="001A6CBB" w:rsidP="001A6CBB">
            <w:pPr>
              <w:spacing w:before="220" w:line="220" w:lineRule="exact"/>
              <w:cnfStyle w:val="000000000000" w:firstRow="0" w:lastRow="0" w:firstColumn="0" w:lastColumn="0" w:oddVBand="0" w:evenVBand="0" w:oddHBand="0" w:evenHBand="0" w:firstRowFirstColumn="0" w:firstRowLastColumn="0" w:lastRowFirstColumn="0" w:lastRowLastColumn="0"/>
              <w:rPr>
                <w:b/>
                <w:sz w:val="24"/>
                <w:szCs w:val="24"/>
              </w:rPr>
            </w:pPr>
          </w:p>
        </w:tc>
      </w:tr>
      <w:tr w:rsidR="004D59F0" w:rsidRPr="002F1459" w14:paraId="5442A225" w14:textId="77777777" w:rsidTr="00F4762A">
        <w:trPr>
          <w:trHeight w:val="2013"/>
        </w:trPr>
        <w:tc>
          <w:tcPr>
            <w:cnfStyle w:val="001000000000" w:firstRow="0" w:lastRow="0" w:firstColumn="1" w:lastColumn="0" w:oddVBand="0" w:evenVBand="0" w:oddHBand="0" w:evenHBand="0" w:firstRowFirstColumn="0" w:firstRowLastColumn="0" w:lastRowFirstColumn="0" w:lastRowLastColumn="0"/>
            <w:tcW w:w="9067" w:type="dxa"/>
            <w:gridSpan w:val="12"/>
          </w:tcPr>
          <w:p w14:paraId="371C5055" w14:textId="28771440" w:rsidR="00F1241F" w:rsidRPr="002F1459" w:rsidRDefault="00F1241F" w:rsidP="002F1459">
            <w:pPr>
              <w:pStyle w:val="Prrafodelista"/>
              <w:numPr>
                <w:ilvl w:val="0"/>
                <w:numId w:val="0"/>
              </w:numPr>
              <w:spacing w:before="220" w:line="220" w:lineRule="exact"/>
              <w:contextualSpacing w:val="0"/>
              <w:jc w:val="left"/>
              <w:rPr>
                <w:rFonts w:ascii="Times New Roman" w:hAnsi="Times New Roman" w:cs="Times New Roman"/>
                <w:sz w:val="24"/>
                <w:szCs w:val="24"/>
              </w:rPr>
            </w:pPr>
            <w:r w:rsidRPr="002F1459">
              <w:rPr>
                <w:rFonts w:ascii="Times New Roman" w:hAnsi="Times New Roman" w:cs="Times New Roman"/>
                <w:noProof/>
                <w:sz w:val="24"/>
                <w:szCs w:val="24"/>
                <w:lang w:val="es-EC" w:eastAsia="es-EC"/>
              </w:rPr>
              <w:drawing>
                <wp:anchor distT="0" distB="0" distL="114300" distR="114300" simplePos="0" relativeHeight="251660288" behindDoc="0" locked="0" layoutInCell="1" allowOverlap="1" wp14:anchorId="1E5B874E" wp14:editId="53553DCD">
                  <wp:simplePos x="0" y="0"/>
                  <wp:positionH relativeFrom="column">
                    <wp:posOffset>203835</wp:posOffset>
                  </wp:positionH>
                  <wp:positionV relativeFrom="paragraph">
                    <wp:posOffset>41910</wp:posOffset>
                  </wp:positionV>
                  <wp:extent cx="4981575" cy="1155700"/>
                  <wp:effectExtent l="0" t="0" r="9525"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81575" cy="1155700"/>
                          </a:xfrm>
                          <a:prstGeom prst="rect">
                            <a:avLst/>
                          </a:prstGeom>
                        </pic:spPr>
                      </pic:pic>
                    </a:graphicData>
                  </a:graphic>
                  <wp14:sizeRelH relativeFrom="page">
                    <wp14:pctWidth>0</wp14:pctWidth>
                  </wp14:sizeRelH>
                  <wp14:sizeRelV relativeFrom="page">
                    <wp14:pctHeight>0</wp14:pctHeight>
                  </wp14:sizeRelV>
                </wp:anchor>
              </w:drawing>
            </w:r>
            <w:r w:rsidR="004D59F0" w:rsidRPr="002F1459">
              <w:rPr>
                <w:rStyle w:val="Refdecomentario"/>
                <w:rFonts w:ascii="Times New Roman" w:eastAsia="Times New Roman" w:hAnsi="Times New Roman" w:cs="Times New Roman"/>
                <w:b w:val="0"/>
                <w:bCs w:val="0"/>
                <w:sz w:val="24"/>
                <w:szCs w:val="24"/>
                <w:lang w:val="es-EC" w:eastAsia="es-ES"/>
              </w:rPr>
              <w:commentReference w:id="2"/>
            </w:r>
          </w:p>
        </w:tc>
      </w:tr>
      <w:tr w:rsidR="00F1241F" w:rsidRPr="002F1459" w14:paraId="15BC7662"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9067" w:type="dxa"/>
            <w:gridSpan w:val="12"/>
          </w:tcPr>
          <w:p w14:paraId="439A690A" w14:textId="20C4EA92" w:rsidR="00F1241F" w:rsidRPr="002F1459" w:rsidRDefault="00F1241F" w:rsidP="00F1241F">
            <w:pPr>
              <w:pStyle w:val="Prrafodelista"/>
              <w:numPr>
                <w:ilvl w:val="0"/>
                <w:numId w:val="0"/>
              </w:numPr>
              <w:spacing w:before="220" w:line="220" w:lineRule="exact"/>
              <w:contextualSpacing w:val="0"/>
              <w:jc w:val="center"/>
              <w:rPr>
                <w:rFonts w:ascii="Times New Roman" w:hAnsi="Times New Roman" w:cs="Times New Roman"/>
                <w:sz w:val="24"/>
                <w:szCs w:val="24"/>
              </w:rPr>
            </w:pPr>
            <w:r w:rsidRPr="002F1459">
              <w:rPr>
                <w:rFonts w:ascii="Times New Roman" w:hAnsi="Times New Roman" w:cs="Times New Roman"/>
                <w:sz w:val="24"/>
                <w:szCs w:val="24"/>
              </w:rPr>
              <w:t>Tabla 1. Distribución arquitectónica</w:t>
            </w:r>
          </w:p>
        </w:tc>
      </w:tr>
      <w:tr w:rsidR="00705FE6" w:rsidRPr="002F1459" w14:paraId="67078A31"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9067" w:type="dxa"/>
            <w:gridSpan w:val="12"/>
          </w:tcPr>
          <w:p w14:paraId="12AF3817" w14:textId="14562731" w:rsidR="00E135C8" w:rsidRPr="002F1459" w:rsidRDefault="00E135C8" w:rsidP="008D6369">
            <w:pPr>
              <w:pStyle w:val="Prrafodelista"/>
              <w:spacing w:before="220" w:line="220" w:lineRule="exact"/>
              <w:ind w:left="0"/>
              <w:contextualSpacing w:val="0"/>
              <w:jc w:val="left"/>
              <w:rPr>
                <w:rFonts w:ascii="Times New Roman" w:hAnsi="Times New Roman" w:cs="Times New Roman"/>
                <w:b w:val="0"/>
                <w:sz w:val="24"/>
                <w:szCs w:val="24"/>
              </w:rPr>
            </w:pPr>
            <w:r w:rsidRPr="002F1459">
              <w:rPr>
                <w:rFonts w:ascii="Times New Roman" w:hAnsi="Times New Roman" w:cs="Times New Roman"/>
                <w:sz w:val="24"/>
                <w:szCs w:val="24"/>
              </w:rPr>
              <w:t>Contacto del Pro</w:t>
            </w:r>
            <w:r w:rsidR="008D6369">
              <w:rPr>
                <w:rFonts w:ascii="Times New Roman" w:hAnsi="Times New Roman" w:cs="Times New Roman"/>
                <w:sz w:val="24"/>
                <w:szCs w:val="24"/>
              </w:rPr>
              <w:t>pietario</w:t>
            </w:r>
          </w:p>
        </w:tc>
      </w:tr>
      <w:tr w:rsidR="00253C73" w:rsidRPr="002F1459" w14:paraId="23DD8C7B"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4106" w:type="dxa"/>
            <w:gridSpan w:val="6"/>
          </w:tcPr>
          <w:p w14:paraId="274D70B7" w14:textId="77777777" w:rsidR="00E135C8" w:rsidRPr="002F1459" w:rsidRDefault="00E135C8" w:rsidP="00A61404">
            <w:pPr>
              <w:pStyle w:val="Prrafodelista"/>
              <w:spacing w:before="220" w:line="220" w:lineRule="exact"/>
              <w:ind w:left="0"/>
              <w:contextualSpacing w:val="0"/>
              <w:jc w:val="left"/>
              <w:rPr>
                <w:rFonts w:ascii="Times New Roman" w:hAnsi="Times New Roman" w:cs="Times New Roman"/>
                <w:b w:val="0"/>
                <w:bCs w:val="0"/>
                <w:sz w:val="24"/>
                <w:szCs w:val="24"/>
              </w:rPr>
            </w:pPr>
            <w:r w:rsidRPr="002F1459">
              <w:rPr>
                <w:rFonts w:ascii="Times New Roman" w:hAnsi="Times New Roman" w:cs="Times New Roman"/>
                <w:sz w:val="24"/>
                <w:szCs w:val="24"/>
              </w:rPr>
              <w:t>Nombre:</w:t>
            </w:r>
          </w:p>
        </w:tc>
        <w:tc>
          <w:tcPr>
            <w:tcW w:w="1843" w:type="dxa"/>
            <w:gridSpan w:val="2"/>
          </w:tcPr>
          <w:p w14:paraId="60E9DA12" w14:textId="7C248FA6" w:rsidR="00E135C8" w:rsidRPr="002F1459" w:rsidRDefault="00F1241F" w:rsidP="00A61404">
            <w:pPr>
              <w:pStyle w:val="Textocomentario"/>
              <w:spacing w:before="220"/>
              <w:cnfStyle w:val="000000000000" w:firstRow="0" w:lastRow="0" w:firstColumn="0" w:lastColumn="0" w:oddVBand="0" w:evenVBand="0" w:oddHBand="0" w:evenHBand="0" w:firstRowFirstColumn="0" w:firstRowLastColumn="0" w:lastRowFirstColumn="0" w:lastRowLastColumn="0"/>
              <w:rPr>
                <w:b/>
                <w:bCs/>
                <w:sz w:val="24"/>
                <w:szCs w:val="24"/>
              </w:rPr>
            </w:pPr>
            <w:r w:rsidRPr="002F1459">
              <w:rPr>
                <w:sz w:val="24"/>
                <w:szCs w:val="24"/>
              </w:rPr>
              <w:t>Telf.</w:t>
            </w:r>
            <w:r w:rsidR="00E135C8" w:rsidRPr="002F1459">
              <w:rPr>
                <w:sz w:val="24"/>
                <w:szCs w:val="24"/>
              </w:rPr>
              <w:t xml:space="preserve"> Convencional:</w:t>
            </w:r>
          </w:p>
        </w:tc>
        <w:tc>
          <w:tcPr>
            <w:tcW w:w="3118" w:type="dxa"/>
            <w:gridSpan w:val="4"/>
          </w:tcPr>
          <w:p w14:paraId="065FCA38"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253C73" w:rsidRPr="002F1459" w14:paraId="410F081F" w14:textId="77777777" w:rsidTr="008D6369">
        <w:trPr>
          <w:trHeight w:val="397"/>
        </w:trPr>
        <w:tc>
          <w:tcPr>
            <w:cnfStyle w:val="001000000000" w:firstRow="0" w:lastRow="0" w:firstColumn="1" w:lastColumn="0" w:oddVBand="0" w:evenVBand="0" w:oddHBand="0" w:evenHBand="0" w:firstRowFirstColumn="0" w:firstRowLastColumn="0" w:lastRowFirstColumn="0" w:lastRowLastColumn="0"/>
            <w:tcW w:w="1271" w:type="dxa"/>
          </w:tcPr>
          <w:p w14:paraId="0562FEC3" w14:textId="77777777" w:rsidR="00E135C8" w:rsidRPr="002F1459" w:rsidRDefault="00E135C8" w:rsidP="00A61404">
            <w:pPr>
              <w:pStyle w:val="Prrafodelista"/>
              <w:spacing w:before="220" w:line="220" w:lineRule="exact"/>
              <w:ind w:left="0"/>
              <w:contextualSpacing w:val="0"/>
              <w:jc w:val="left"/>
              <w:rPr>
                <w:rFonts w:ascii="Times New Roman" w:hAnsi="Times New Roman" w:cs="Times New Roman"/>
                <w:b w:val="0"/>
                <w:sz w:val="24"/>
                <w:szCs w:val="24"/>
              </w:rPr>
            </w:pPr>
            <w:r w:rsidRPr="002F1459">
              <w:rPr>
                <w:rFonts w:ascii="Times New Roman" w:hAnsi="Times New Roman" w:cs="Times New Roman"/>
                <w:sz w:val="24"/>
                <w:szCs w:val="24"/>
              </w:rPr>
              <w:t>E-mail:</w:t>
            </w:r>
          </w:p>
        </w:tc>
        <w:tc>
          <w:tcPr>
            <w:tcW w:w="2835" w:type="dxa"/>
            <w:gridSpan w:val="5"/>
          </w:tcPr>
          <w:p w14:paraId="41D43B88" w14:textId="77777777" w:rsidR="00E135C8" w:rsidRPr="002F1459" w:rsidRDefault="00E135C8" w:rsidP="00A61404">
            <w:pPr>
              <w:spacing w:before="220" w:line="220" w:lineRule="exact"/>
              <w:cnfStyle w:val="000000000000" w:firstRow="0" w:lastRow="0" w:firstColumn="0" w:lastColumn="0" w:oddVBand="0" w:evenVBand="0" w:oddHBand="0" w:evenHBand="0" w:firstRowFirstColumn="0" w:firstRowLastColumn="0" w:lastRowFirstColumn="0" w:lastRowLastColumn="0"/>
              <w:rPr>
                <w:b/>
                <w:sz w:val="24"/>
                <w:szCs w:val="24"/>
              </w:rPr>
            </w:pPr>
          </w:p>
        </w:tc>
        <w:tc>
          <w:tcPr>
            <w:tcW w:w="1843" w:type="dxa"/>
            <w:gridSpan w:val="2"/>
          </w:tcPr>
          <w:p w14:paraId="05FCAF32" w14:textId="3DE2D9FA" w:rsidR="00E135C8" w:rsidRPr="002F1459" w:rsidRDefault="00F1241F"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1459">
              <w:rPr>
                <w:rFonts w:ascii="Times New Roman" w:hAnsi="Times New Roman" w:cs="Times New Roman"/>
                <w:sz w:val="24"/>
                <w:szCs w:val="24"/>
              </w:rPr>
              <w:t xml:space="preserve">Telf. </w:t>
            </w:r>
            <w:r w:rsidR="00E135C8" w:rsidRPr="002F1459">
              <w:rPr>
                <w:rFonts w:ascii="Times New Roman" w:hAnsi="Times New Roman" w:cs="Times New Roman"/>
                <w:sz w:val="24"/>
                <w:szCs w:val="24"/>
              </w:rPr>
              <w:t>Móvil:</w:t>
            </w:r>
          </w:p>
        </w:tc>
        <w:tc>
          <w:tcPr>
            <w:tcW w:w="3118" w:type="dxa"/>
            <w:gridSpan w:val="4"/>
          </w:tcPr>
          <w:p w14:paraId="49D9BC06"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53C73" w:rsidRPr="002F1459" w14:paraId="50FD6338" w14:textId="77777777" w:rsidTr="005C369F">
        <w:trPr>
          <w:trHeight w:val="4539"/>
        </w:trPr>
        <w:tc>
          <w:tcPr>
            <w:cnfStyle w:val="001000000000" w:firstRow="0" w:lastRow="0" w:firstColumn="1" w:lastColumn="0" w:oddVBand="0" w:evenVBand="0" w:oddHBand="0" w:evenHBand="0" w:firstRowFirstColumn="0" w:firstRowLastColumn="0" w:lastRowFirstColumn="0" w:lastRowLastColumn="0"/>
            <w:tcW w:w="9067" w:type="dxa"/>
            <w:gridSpan w:val="12"/>
          </w:tcPr>
          <w:p w14:paraId="6CDA854A" w14:textId="77777777" w:rsidR="00253C73" w:rsidRPr="002F1459" w:rsidRDefault="00253C73" w:rsidP="00A61404">
            <w:pPr>
              <w:pStyle w:val="Prrafodelista"/>
              <w:spacing w:before="220" w:line="220" w:lineRule="exact"/>
              <w:ind w:left="0"/>
              <w:contextualSpacing w:val="0"/>
              <w:rPr>
                <w:rFonts w:ascii="Times New Roman" w:hAnsi="Times New Roman" w:cs="Times New Roman"/>
                <w:b w:val="0"/>
                <w:sz w:val="24"/>
                <w:szCs w:val="24"/>
              </w:rPr>
            </w:pPr>
          </w:p>
          <w:p w14:paraId="16385A73" w14:textId="77777777" w:rsidR="00253C73" w:rsidRPr="002F1459" w:rsidRDefault="00253C73" w:rsidP="00A61404">
            <w:pPr>
              <w:pStyle w:val="Prrafodelista"/>
              <w:spacing w:before="220" w:line="220" w:lineRule="exact"/>
              <w:ind w:left="0"/>
              <w:contextualSpacing w:val="0"/>
              <w:rPr>
                <w:rFonts w:ascii="Times New Roman" w:hAnsi="Times New Roman" w:cs="Times New Roman"/>
                <w:b w:val="0"/>
                <w:sz w:val="24"/>
                <w:szCs w:val="24"/>
              </w:rPr>
            </w:pPr>
          </w:p>
          <w:p w14:paraId="0AF2BD48" w14:textId="77777777" w:rsidR="00253C73" w:rsidRPr="002F1459" w:rsidRDefault="00253C73" w:rsidP="00A61404">
            <w:pPr>
              <w:pStyle w:val="Prrafodelista"/>
              <w:spacing w:before="220" w:line="220" w:lineRule="exact"/>
              <w:ind w:left="0"/>
              <w:contextualSpacing w:val="0"/>
              <w:rPr>
                <w:rFonts w:ascii="Times New Roman" w:hAnsi="Times New Roman" w:cs="Times New Roman"/>
                <w:b w:val="0"/>
                <w:sz w:val="24"/>
                <w:szCs w:val="24"/>
              </w:rPr>
            </w:pPr>
          </w:p>
          <w:p w14:paraId="439F515C" w14:textId="77777777" w:rsidR="00253C73" w:rsidRPr="002F1459" w:rsidRDefault="00253C73" w:rsidP="002F1459">
            <w:pPr>
              <w:pStyle w:val="Prrafodelista"/>
              <w:spacing w:before="220" w:line="220" w:lineRule="exact"/>
              <w:ind w:left="0"/>
              <w:contextualSpacing w:val="0"/>
              <w:rPr>
                <w:rFonts w:ascii="Times New Roman" w:hAnsi="Times New Roman" w:cs="Times New Roman"/>
                <w:b w:val="0"/>
                <w:sz w:val="24"/>
                <w:szCs w:val="24"/>
              </w:rPr>
            </w:pPr>
          </w:p>
          <w:p w14:paraId="0F01BEB2" w14:textId="77777777" w:rsidR="00253C73" w:rsidRPr="002F1459" w:rsidRDefault="00253C73" w:rsidP="007C03BF">
            <w:pPr>
              <w:pStyle w:val="Prrafodelista"/>
              <w:numPr>
                <w:ilvl w:val="0"/>
                <w:numId w:val="0"/>
              </w:numPr>
              <w:spacing w:before="220" w:line="220" w:lineRule="exact"/>
              <w:contextualSpacing w:val="0"/>
              <w:rPr>
                <w:rFonts w:ascii="Times New Roman" w:hAnsi="Times New Roman" w:cs="Times New Roman"/>
                <w:b w:val="0"/>
                <w:sz w:val="24"/>
                <w:szCs w:val="24"/>
              </w:rPr>
            </w:pPr>
          </w:p>
        </w:tc>
      </w:tr>
      <w:tr w:rsidR="00253C73" w:rsidRPr="002F1459" w14:paraId="1D543168" w14:textId="77777777" w:rsidTr="005C369F">
        <w:trPr>
          <w:trHeight w:val="405"/>
        </w:trPr>
        <w:tc>
          <w:tcPr>
            <w:cnfStyle w:val="001000000000" w:firstRow="0" w:lastRow="0" w:firstColumn="1" w:lastColumn="0" w:oddVBand="0" w:evenVBand="0" w:oddHBand="0" w:evenHBand="0" w:firstRowFirstColumn="0" w:firstRowLastColumn="0" w:lastRowFirstColumn="0" w:lastRowLastColumn="0"/>
            <w:tcW w:w="9067" w:type="dxa"/>
            <w:gridSpan w:val="12"/>
          </w:tcPr>
          <w:p w14:paraId="23D429CC" w14:textId="13A55150" w:rsidR="00253C73" w:rsidRPr="002F1459" w:rsidRDefault="00F1241F" w:rsidP="00F1241F">
            <w:pPr>
              <w:pStyle w:val="Prrafodelista"/>
              <w:numPr>
                <w:ilvl w:val="0"/>
                <w:numId w:val="0"/>
              </w:numPr>
              <w:spacing w:before="0"/>
              <w:contextualSpacing w:val="0"/>
              <w:jc w:val="center"/>
              <w:rPr>
                <w:rFonts w:ascii="Times New Roman" w:hAnsi="Times New Roman" w:cs="Times New Roman"/>
                <w:b w:val="0"/>
                <w:sz w:val="24"/>
                <w:szCs w:val="24"/>
              </w:rPr>
            </w:pPr>
            <w:r w:rsidRPr="002F1459">
              <w:rPr>
                <w:rFonts w:ascii="Times New Roman" w:hAnsi="Times New Roman" w:cs="Times New Roman"/>
                <w:sz w:val="24"/>
                <w:szCs w:val="24"/>
              </w:rPr>
              <w:t xml:space="preserve">Figura 2. </w:t>
            </w:r>
            <w:r w:rsidR="00253C73" w:rsidRPr="002F1459">
              <w:rPr>
                <w:rFonts w:ascii="Times New Roman" w:hAnsi="Times New Roman" w:cs="Times New Roman"/>
                <w:sz w:val="24"/>
                <w:szCs w:val="24"/>
              </w:rPr>
              <w:t>Ubicación del Proyecto</w:t>
            </w:r>
          </w:p>
        </w:tc>
      </w:tr>
    </w:tbl>
    <w:p w14:paraId="34654185" w14:textId="654DB132" w:rsidR="00C71F3B" w:rsidRPr="002F1459" w:rsidRDefault="00C71F3B" w:rsidP="00F1241F">
      <w:pPr>
        <w:rPr>
          <w:sz w:val="24"/>
          <w:szCs w:val="24"/>
        </w:rPr>
      </w:pPr>
    </w:p>
    <w:p w14:paraId="2A3652DD" w14:textId="77777777" w:rsidR="00253C73" w:rsidRPr="002F1459" w:rsidRDefault="00253C73" w:rsidP="00E135C8">
      <w:pPr>
        <w:rPr>
          <w:sz w:val="24"/>
          <w:szCs w:val="24"/>
        </w:rPr>
      </w:pPr>
    </w:p>
    <w:p w14:paraId="0115A97A" w14:textId="7D9D81F8" w:rsidR="00253C73" w:rsidRPr="002F1459" w:rsidRDefault="00253C73" w:rsidP="00E135C8">
      <w:pPr>
        <w:rPr>
          <w:b/>
          <w:sz w:val="24"/>
          <w:szCs w:val="24"/>
        </w:rPr>
      </w:pPr>
      <w:r w:rsidRPr="002F1459">
        <w:rPr>
          <w:b/>
          <w:sz w:val="24"/>
          <w:szCs w:val="24"/>
        </w:rPr>
        <w:t xml:space="preserve">2. SERVICIOS DE LA EDIFICACIÓN </w:t>
      </w:r>
    </w:p>
    <w:p w14:paraId="477979AF" w14:textId="77777777" w:rsidR="00253C73" w:rsidRPr="002F1459" w:rsidRDefault="00253C73" w:rsidP="00E135C8">
      <w:pPr>
        <w:rPr>
          <w:b/>
          <w:sz w:val="24"/>
          <w:szCs w:val="24"/>
        </w:rPr>
      </w:pPr>
    </w:p>
    <w:p w14:paraId="32714836" w14:textId="77777777" w:rsidR="00253C73" w:rsidRPr="002F1459" w:rsidRDefault="00253C73" w:rsidP="00F1241F">
      <w:pPr>
        <w:jc w:val="both"/>
        <w:rPr>
          <w:b/>
          <w:sz w:val="24"/>
          <w:szCs w:val="24"/>
        </w:rPr>
      </w:pPr>
      <w:r w:rsidRPr="002F1459">
        <w:rPr>
          <w:b/>
          <w:sz w:val="24"/>
          <w:szCs w:val="24"/>
        </w:rPr>
        <w:t>Suministro de Gas Licuado de Petróleo</w:t>
      </w:r>
    </w:p>
    <w:p w14:paraId="1E466381" w14:textId="77777777" w:rsidR="00EB106F" w:rsidRPr="002F1459" w:rsidRDefault="00EB106F" w:rsidP="00F1241F">
      <w:pPr>
        <w:jc w:val="both"/>
        <w:rPr>
          <w:b/>
          <w:sz w:val="24"/>
          <w:szCs w:val="24"/>
        </w:rPr>
      </w:pPr>
    </w:p>
    <w:p w14:paraId="3EEC13C3" w14:textId="6DD247F2" w:rsidR="00253C73" w:rsidRPr="002F1459" w:rsidRDefault="00253C73" w:rsidP="00F1241F">
      <w:pPr>
        <w:jc w:val="both"/>
        <w:rPr>
          <w:sz w:val="24"/>
          <w:szCs w:val="24"/>
        </w:rPr>
      </w:pPr>
      <w:r w:rsidRPr="002F1459">
        <w:rPr>
          <w:sz w:val="24"/>
          <w:szCs w:val="24"/>
        </w:rPr>
        <w:t xml:space="preserve">El suministro de gas licuado de petróleo para los equipos que se empleen en el proyecto cumplirán lo establecido en la norma </w:t>
      </w:r>
      <w:proofErr w:type="spellStart"/>
      <w:r w:rsidRPr="002F1459">
        <w:rPr>
          <w:sz w:val="24"/>
          <w:szCs w:val="24"/>
        </w:rPr>
        <w:t>NTE</w:t>
      </w:r>
      <w:proofErr w:type="spellEnd"/>
      <w:r w:rsidRPr="002F1459">
        <w:rPr>
          <w:sz w:val="24"/>
          <w:szCs w:val="24"/>
        </w:rPr>
        <w:t>-INEN 2260 vigente y se realizará mediante:</w:t>
      </w:r>
    </w:p>
    <w:p w14:paraId="663B4327" w14:textId="77777777" w:rsidR="00253C73" w:rsidRPr="002F1459" w:rsidRDefault="00253C73" w:rsidP="00253C73">
      <w:pPr>
        <w:rPr>
          <w:sz w:val="24"/>
          <w:szCs w:val="24"/>
        </w:rPr>
      </w:pPr>
    </w:p>
    <w:tbl>
      <w:tblPr>
        <w:tblStyle w:val="Tabladecuadrcula1clara-nfasis1"/>
        <w:tblW w:w="0" w:type="auto"/>
        <w:tblInd w:w="1129" w:type="dxa"/>
        <w:tblLayout w:type="fixed"/>
        <w:tblLook w:val="04A0" w:firstRow="1" w:lastRow="0" w:firstColumn="1" w:lastColumn="0" w:noHBand="0" w:noVBand="1"/>
      </w:tblPr>
      <w:tblGrid>
        <w:gridCol w:w="2395"/>
        <w:gridCol w:w="4551"/>
      </w:tblGrid>
      <w:tr w:rsidR="00253C73" w:rsidRPr="002F1459" w14:paraId="28D5C72D" w14:textId="77777777" w:rsidTr="00DE4C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6" w:type="dxa"/>
            <w:gridSpan w:val="2"/>
          </w:tcPr>
          <w:p w14:paraId="41385305" w14:textId="77777777" w:rsidR="00253C73" w:rsidRPr="002F1459" w:rsidRDefault="00253C73" w:rsidP="00A61404">
            <w:pPr>
              <w:spacing w:before="220" w:line="220" w:lineRule="exact"/>
              <w:rPr>
                <w:sz w:val="24"/>
                <w:szCs w:val="24"/>
              </w:rPr>
            </w:pPr>
            <w:r w:rsidRPr="002F1459">
              <w:rPr>
                <w:sz w:val="24"/>
                <w:szCs w:val="24"/>
              </w:rPr>
              <w:t xml:space="preserve">Suministro de Gas Combustible  </w:t>
            </w:r>
          </w:p>
        </w:tc>
      </w:tr>
      <w:tr w:rsidR="00253C73" w:rsidRPr="002F1459" w14:paraId="6A448085" w14:textId="77777777" w:rsidTr="00DE4C3A">
        <w:trPr>
          <w:trHeight w:val="397"/>
        </w:trPr>
        <w:tc>
          <w:tcPr>
            <w:cnfStyle w:val="001000000000" w:firstRow="0" w:lastRow="0" w:firstColumn="1" w:lastColumn="0" w:oddVBand="0" w:evenVBand="0" w:oddHBand="0" w:evenHBand="0" w:firstRowFirstColumn="0" w:firstRowLastColumn="0" w:lastRowFirstColumn="0" w:lastRowLastColumn="0"/>
            <w:tcW w:w="2395" w:type="dxa"/>
          </w:tcPr>
          <w:p w14:paraId="2C46D374" w14:textId="77777777" w:rsidR="00253C73" w:rsidRPr="002F1459" w:rsidRDefault="00253C73" w:rsidP="00A61404">
            <w:pPr>
              <w:spacing w:before="220" w:line="220" w:lineRule="exact"/>
              <w:rPr>
                <w:b w:val="0"/>
                <w:bCs w:val="0"/>
                <w:sz w:val="24"/>
                <w:szCs w:val="24"/>
              </w:rPr>
            </w:pPr>
            <w:commentRangeStart w:id="3"/>
            <w:r w:rsidRPr="002F1459">
              <w:rPr>
                <w:sz w:val="24"/>
                <w:szCs w:val="24"/>
              </w:rPr>
              <w:t>Instalación</w:t>
            </w:r>
            <w:commentRangeEnd w:id="3"/>
            <w:r w:rsidR="00705FE6" w:rsidRPr="002F1459">
              <w:rPr>
                <w:rStyle w:val="Refdecomentario"/>
                <w:b w:val="0"/>
                <w:bCs w:val="0"/>
                <w:sz w:val="24"/>
                <w:szCs w:val="24"/>
              </w:rPr>
              <w:commentReference w:id="3"/>
            </w:r>
            <w:r w:rsidRPr="002F1459">
              <w:rPr>
                <w:sz w:val="24"/>
                <w:szCs w:val="24"/>
              </w:rPr>
              <w:t>:</w:t>
            </w:r>
          </w:p>
        </w:tc>
        <w:tc>
          <w:tcPr>
            <w:tcW w:w="4551" w:type="dxa"/>
          </w:tcPr>
          <w:p w14:paraId="342AD545" w14:textId="77777777" w:rsidR="00253C73" w:rsidRPr="002F1459" w:rsidRDefault="00253C73"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253C73" w:rsidRPr="002F1459" w14:paraId="2090A618" w14:textId="77777777" w:rsidTr="00DE4C3A">
        <w:trPr>
          <w:trHeight w:val="397"/>
        </w:trPr>
        <w:tc>
          <w:tcPr>
            <w:cnfStyle w:val="001000000000" w:firstRow="0" w:lastRow="0" w:firstColumn="1" w:lastColumn="0" w:oddVBand="0" w:evenVBand="0" w:oddHBand="0" w:evenHBand="0" w:firstRowFirstColumn="0" w:firstRowLastColumn="0" w:lastRowFirstColumn="0" w:lastRowLastColumn="0"/>
            <w:tcW w:w="2395" w:type="dxa"/>
          </w:tcPr>
          <w:p w14:paraId="610360F4" w14:textId="77777777" w:rsidR="00253C73" w:rsidRPr="002F1459" w:rsidRDefault="00253C73" w:rsidP="00A61404">
            <w:pPr>
              <w:spacing w:before="220" w:line="220" w:lineRule="exact"/>
              <w:rPr>
                <w:b w:val="0"/>
                <w:bCs w:val="0"/>
                <w:sz w:val="24"/>
                <w:szCs w:val="24"/>
              </w:rPr>
            </w:pPr>
            <w:r w:rsidRPr="002F1459">
              <w:rPr>
                <w:sz w:val="24"/>
                <w:szCs w:val="24"/>
              </w:rPr>
              <w:t>Norma a cumplir:</w:t>
            </w:r>
          </w:p>
        </w:tc>
        <w:tc>
          <w:tcPr>
            <w:tcW w:w="4551" w:type="dxa"/>
          </w:tcPr>
          <w:p w14:paraId="59AB6D65" w14:textId="77777777" w:rsidR="00253C73" w:rsidRPr="002F1459" w:rsidRDefault="00253C73"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2F1459">
              <w:rPr>
                <w:sz w:val="24"/>
                <w:szCs w:val="24"/>
              </w:rPr>
              <w:t>NTE</w:t>
            </w:r>
            <w:proofErr w:type="spellEnd"/>
            <w:r w:rsidRPr="002F1459">
              <w:rPr>
                <w:sz w:val="24"/>
                <w:szCs w:val="24"/>
              </w:rPr>
              <w:t>-INEN 2260 vigente.</w:t>
            </w:r>
          </w:p>
        </w:tc>
      </w:tr>
      <w:tr w:rsidR="00DE4C3A" w:rsidRPr="002F1459" w14:paraId="4117B899" w14:textId="77777777" w:rsidTr="00DE4C3A">
        <w:trPr>
          <w:trHeight w:val="397"/>
        </w:trPr>
        <w:tc>
          <w:tcPr>
            <w:cnfStyle w:val="001000000000" w:firstRow="0" w:lastRow="0" w:firstColumn="1" w:lastColumn="0" w:oddVBand="0" w:evenVBand="0" w:oddHBand="0" w:evenHBand="0" w:firstRowFirstColumn="0" w:firstRowLastColumn="0" w:lastRowFirstColumn="0" w:lastRowLastColumn="0"/>
            <w:tcW w:w="2395" w:type="dxa"/>
          </w:tcPr>
          <w:p w14:paraId="46C9DE60" w14:textId="56672BF2" w:rsidR="00DE4C3A" w:rsidRPr="002F1459" w:rsidRDefault="00DE4C3A" w:rsidP="00A61404">
            <w:pPr>
              <w:spacing w:before="220" w:line="220" w:lineRule="exact"/>
              <w:rPr>
                <w:sz w:val="24"/>
                <w:szCs w:val="24"/>
              </w:rPr>
            </w:pPr>
            <w:r>
              <w:rPr>
                <w:sz w:val="24"/>
                <w:szCs w:val="24"/>
              </w:rPr>
              <w:t>Nota:</w:t>
            </w:r>
          </w:p>
        </w:tc>
        <w:tc>
          <w:tcPr>
            <w:tcW w:w="4551" w:type="dxa"/>
          </w:tcPr>
          <w:p w14:paraId="4964F4FF" w14:textId="205F286C" w:rsidR="00DE4C3A" w:rsidRPr="002F1459" w:rsidRDefault="00DE4C3A" w:rsidP="00DE4C3A">
            <w:pPr>
              <w:spacing w:before="220" w:line="220" w:lineRule="exact"/>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En caso de no disponer indicar en esta sección o en caso de disponer de cocinas eléctricas </w:t>
            </w:r>
          </w:p>
        </w:tc>
      </w:tr>
    </w:tbl>
    <w:p w14:paraId="083E0DBC" w14:textId="77777777" w:rsidR="00253C73" w:rsidRPr="002F1459" w:rsidRDefault="00253C73" w:rsidP="00F1241F">
      <w:pPr>
        <w:jc w:val="both"/>
        <w:rPr>
          <w:b/>
          <w:sz w:val="24"/>
          <w:szCs w:val="24"/>
        </w:rPr>
      </w:pPr>
    </w:p>
    <w:p w14:paraId="4FA190D4" w14:textId="77777777" w:rsidR="00253C73" w:rsidRPr="002F1459" w:rsidRDefault="00253C73" w:rsidP="00F1241F">
      <w:pPr>
        <w:jc w:val="both"/>
        <w:rPr>
          <w:b/>
          <w:sz w:val="24"/>
          <w:szCs w:val="24"/>
        </w:rPr>
      </w:pPr>
      <w:r w:rsidRPr="002F1459">
        <w:rPr>
          <w:b/>
          <w:sz w:val="24"/>
          <w:szCs w:val="24"/>
        </w:rPr>
        <w:t>Ventilación de Equipos a Gas</w:t>
      </w:r>
    </w:p>
    <w:p w14:paraId="281137DD" w14:textId="77777777" w:rsidR="007E6E14" w:rsidRPr="002F1459" w:rsidRDefault="007E6E14" w:rsidP="00F1241F">
      <w:pPr>
        <w:jc w:val="both"/>
        <w:rPr>
          <w:b/>
          <w:sz w:val="24"/>
          <w:szCs w:val="24"/>
        </w:rPr>
      </w:pPr>
    </w:p>
    <w:p w14:paraId="043E0350" w14:textId="77777777" w:rsidR="00253C73" w:rsidRPr="002F1459" w:rsidRDefault="00253C73" w:rsidP="00F1241F">
      <w:pPr>
        <w:jc w:val="both"/>
        <w:rPr>
          <w:sz w:val="24"/>
          <w:szCs w:val="24"/>
        </w:rPr>
      </w:pPr>
      <w:r w:rsidRPr="002F1459">
        <w:rPr>
          <w:sz w:val="24"/>
          <w:szCs w:val="24"/>
        </w:rPr>
        <w:t>Para todos los ambientes, donde existan equipos a gas se realizarán aberturas de ventilación de acuerdo a la norma INEN 2260 vigente las siguientes características:</w:t>
      </w:r>
    </w:p>
    <w:p w14:paraId="5A11D5EC" w14:textId="77777777" w:rsidR="00253C73" w:rsidRPr="002F1459" w:rsidRDefault="00253C73" w:rsidP="00253C73">
      <w:pPr>
        <w:rPr>
          <w:b/>
          <w:sz w:val="24"/>
          <w:szCs w:val="24"/>
        </w:rPr>
      </w:pPr>
    </w:p>
    <w:tbl>
      <w:tblPr>
        <w:tblStyle w:val="Tabladecuadrcula1clara-nfasis1"/>
        <w:tblW w:w="0" w:type="auto"/>
        <w:tblInd w:w="1129" w:type="dxa"/>
        <w:tblLayout w:type="fixed"/>
        <w:tblLook w:val="04A0" w:firstRow="1" w:lastRow="0" w:firstColumn="1" w:lastColumn="0" w:noHBand="0" w:noVBand="1"/>
      </w:tblPr>
      <w:tblGrid>
        <w:gridCol w:w="2263"/>
        <w:gridCol w:w="1242"/>
        <w:gridCol w:w="1168"/>
        <w:gridCol w:w="1843"/>
      </w:tblGrid>
      <w:tr w:rsidR="002450F3" w:rsidRPr="002F1459" w14:paraId="573B9394" w14:textId="77777777" w:rsidTr="00927DD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516" w:type="dxa"/>
            <w:gridSpan w:val="4"/>
          </w:tcPr>
          <w:p w14:paraId="059F9C4B" w14:textId="0650796D" w:rsidR="002450F3" w:rsidRPr="002F1459" w:rsidRDefault="002450F3" w:rsidP="00A61404">
            <w:pPr>
              <w:spacing w:before="220" w:line="220" w:lineRule="exact"/>
              <w:rPr>
                <w:sz w:val="24"/>
                <w:szCs w:val="24"/>
              </w:rPr>
            </w:pPr>
            <w:r w:rsidRPr="002F1459">
              <w:rPr>
                <w:sz w:val="24"/>
                <w:szCs w:val="24"/>
              </w:rPr>
              <w:t xml:space="preserve">Especificaciones para Ventilaciones  </w:t>
            </w:r>
          </w:p>
        </w:tc>
      </w:tr>
      <w:tr w:rsidR="002450F3" w:rsidRPr="002F1459" w14:paraId="62E49A79" w14:textId="77777777" w:rsidTr="00927DDE">
        <w:trPr>
          <w:trHeight w:val="397"/>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6C4C4789" w14:textId="042E5AEE" w:rsidR="002450F3" w:rsidRPr="002F1459" w:rsidRDefault="002450F3" w:rsidP="00A61404">
            <w:pPr>
              <w:spacing w:before="220" w:line="220" w:lineRule="exact"/>
              <w:rPr>
                <w:sz w:val="24"/>
                <w:szCs w:val="24"/>
              </w:rPr>
            </w:pPr>
            <w:r w:rsidRPr="002F1459">
              <w:rPr>
                <w:sz w:val="24"/>
                <w:szCs w:val="24"/>
              </w:rPr>
              <w:t>Tipo de ventilación</w:t>
            </w:r>
          </w:p>
        </w:tc>
        <w:tc>
          <w:tcPr>
            <w:tcW w:w="1242" w:type="dxa"/>
          </w:tcPr>
          <w:p w14:paraId="456148C8" w14:textId="4BCC7DBB" w:rsidR="002450F3" w:rsidRPr="002F1459" w:rsidRDefault="002450F3"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Directa:</w:t>
            </w:r>
          </w:p>
        </w:tc>
        <w:tc>
          <w:tcPr>
            <w:tcW w:w="1168" w:type="dxa"/>
          </w:tcPr>
          <w:p w14:paraId="239986A9" w14:textId="35039B7F" w:rsidR="002450F3" w:rsidRPr="002F1459" w:rsidRDefault="002450F3" w:rsidP="00A61404">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1843" w:type="dxa"/>
          </w:tcPr>
          <w:p w14:paraId="53CFB877" w14:textId="77777777" w:rsidR="002450F3" w:rsidRPr="002F1459" w:rsidRDefault="002450F3"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2450F3" w:rsidRPr="002F1459" w14:paraId="50351378" w14:textId="77777777" w:rsidTr="00927DDE">
        <w:trPr>
          <w:trHeight w:val="397"/>
        </w:trPr>
        <w:tc>
          <w:tcPr>
            <w:cnfStyle w:val="001000000000" w:firstRow="0" w:lastRow="0" w:firstColumn="1" w:lastColumn="0" w:oddVBand="0" w:evenVBand="0" w:oddHBand="0" w:evenHBand="0" w:firstRowFirstColumn="0" w:firstRowLastColumn="0" w:lastRowFirstColumn="0" w:lastRowLastColumn="0"/>
            <w:tcW w:w="2263" w:type="dxa"/>
            <w:vMerge/>
          </w:tcPr>
          <w:p w14:paraId="58E2261E" w14:textId="77777777" w:rsidR="002450F3" w:rsidRPr="002F1459" w:rsidRDefault="002450F3" w:rsidP="00A61404">
            <w:pPr>
              <w:spacing w:before="220" w:line="220" w:lineRule="exact"/>
              <w:rPr>
                <w:sz w:val="24"/>
                <w:szCs w:val="24"/>
              </w:rPr>
            </w:pPr>
          </w:p>
        </w:tc>
        <w:tc>
          <w:tcPr>
            <w:tcW w:w="1242" w:type="dxa"/>
          </w:tcPr>
          <w:p w14:paraId="76DD30C6" w14:textId="7F00470C" w:rsidR="002450F3" w:rsidRPr="002F1459" w:rsidRDefault="002450F3"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Indirecta:</w:t>
            </w:r>
          </w:p>
        </w:tc>
        <w:tc>
          <w:tcPr>
            <w:tcW w:w="1168" w:type="dxa"/>
          </w:tcPr>
          <w:p w14:paraId="77070DB6" w14:textId="7931DF49" w:rsidR="002450F3" w:rsidRPr="002F1459" w:rsidRDefault="002450F3" w:rsidP="00A61404">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1843" w:type="dxa"/>
          </w:tcPr>
          <w:p w14:paraId="64A605B0" w14:textId="2E6E4390" w:rsidR="002450F3" w:rsidRPr="002F1459" w:rsidRDefault="002450F3"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927DDE" w:rsidRPr="002F1459" w14:paraId="3AB1144E" w14:textId="77777777" w:rsidTr="00927DDE">
        <w:trPr>
          <w:trHeight w:val="397"/>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5837D87F" w14:textId="4E51E1A2" w:rsidR="00927DDE" w:rsidRPr="002F1459" w:rsidRDefault="00927DDE" w:rsidP="00A61404">
            <w:pPr>
              <w:spacing w:before="220" w:line="220" w:lineRule="exact"/>
              <w:rPr>
                <w:sz w:val="24"/>
                <w:szCs w:val="24"/>
              </w:rPr>
            </w:pPr>
            <w:r w:rsidRPr="002F1459">
              <w:rPr>
                <w:sz w:val="24"/>
                <w:szCs w:val="24"/>
              </w:rPr>
              <w:t>Área Efectiva de Ventilación</w:t>
            </w:r>
          </w:p>
        </w:tc>
        <w:tc>
          <w:tcPr>
            <w:tcW w:w="1242" w:type="dxa"/>
          </w:tcPr>
          <w:p w14:paraId="71796E47" w14:textId="1A306ECF" w:rsidR="00927DDE" w:rsidRPr="002F1459" w:rsidRDefault="00927DDE"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Superior:</w:t>
            </w:r>
          </w:p>
        </w:tc>
        <w:tc>
          <w:tcPr>
            <w:tcW w:w="1168" w:type="dxa"/>
          </w:tcPr>
          <w:p w14:paraId="5A889A72" w14:textId="77777777" w:rsidR="00927DDE" w:rsidRPr="002F1459" w:rsidRDefault="00927DDE" w:rsidP="00A61404">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1843" w:type="dxa"/>
          </w:tcPr>
          <w:p w14:paraId="4599DC9C" w14:textId="190FE628" w:rsidR="00927DDE" w:rsidRPr="002F1459" w:rsidRDefault="00927DDE"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cm2</w:t>
            </w:r>
          </w:p>
        </w:tc>
      </w:tr>
      <w:tr w:rsidR="00927DDE" w:rsidRPr="002F1459" w14:paraId="029D4E05" w14:textId="77777777" w:rsidTr="00927DDE">
        <w:trPr>
          <w:trHeight w:val="397"/>
        </w:trPr>
        <w:tc>
          <w:tcPr>
            <w:cnfStyle w:val="001000000000" w:firstRow="0" w:lastRow="0" w:firstColumn="1" w:lastColumn="0" w:oddVBand="0" w:evenVBand="0" w:oddHBand="0" w:evenHBand="0" w:firstRowFirstColumn="0" w:firstRowLastColumn="0" w:lastRowFirstColumn="0" w:lastRowLastColumn="0"/>
            <w:tcW w:w="2263" w:type="dxa"/>
            <w:vMerge/>
          </w:tcPr>
          <w:p w14:paraId="3664C0B0" w14:textId="77777777" w:rsidR="00927DDE" w:rsidRPr="002F1459" w:rsidRDefault="00927DDE" w:rsidP="00A61404">
            <w:pPr>
              <w:spacing w:before="220" w:line="220" w:lineRule="exact"/>
              <w:rPr>
                <w:sz w:val="24"/>
                <w:szCs w:val="24"/>
              </w:rPr>
            </w:pPr>
          </w:p>
        </w:tc>
        <w:tc>
          <w:tcPr>
            <w:tcW w:w="1242" w:type="dxa"/>
          </w:tcPr>
          <w:p w14:paraId="5240FD4C" w14:textId="11FD548A" w:rsidR="00927DDE" w:rsidRPr="002F1459" w:rsidRDefault="00927DDE"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Inferior:</w:t>
            </w:r>
          </w:p>
        </w:tc>
        <w:tc>
          <w:tcPr>
            <w:tcW w:w="1168" w:type="dxa"/>
          </w:tcPr>
          <w:p w14:paraId="224232E3" w14:textId="77777777" w:rsidR="00927DDE" w:rsidRPr="002F1459" w:rsidRDefault="00927DDE" w:rsidP="00A61404">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1843" w:type="dxa"/>
          </w:tcPr>
          <w:p w14:paraId="60A705FB" w14:textId="40C89E7C" w:rsidR="00927DDE" w:rsidRPr="002F1459" w:rsidRDefault="00927DDE"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cm2</w:t>
            </w:r>
          </w:p>
        </w:tc>
      </w:tr>
      <w:tr w:rsidR="00927DDE" w:rsidRPr="002F1459" w14:paraId="264413CC" w14:textId="77777777" w:rsidTr="00927DDE">
        <w:trPr>
          <w:trHeight w:val="397"/>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2255EFA9" w14:textId="28D1F854" w:rsidR="00927DDE" w:rsidRPr="002F1459" w:rsidRDefault="00927DDE" w:rsidP="00927DDE">
            <w:pPr>
              <w:spacing w:before="220" w:line="220" w:lineRule="exact"/>
              <w:rPr>
                <w:sz w:val="24"/>
                <w:szCs w:val="24"/>
              </w:rPr>
            </w:pPr>
            <w:r w:rsidRPr="002F1459">
              <w:rPr>
                <w:sz w:val="24"/>
                <w:szCs w:val="24"/>
              </w:rPr>
              <w:lastRenderedPageBreak/>
              <w:t>Ubicación de las Aberturas</w:t>
            </w:r>
          </w:p>
        </w:tc>
        <w:tc>
          <w:tcPr>
            <w:tcW w:w="1242" w:type="dxa"/>
          </w:tcPr>
          <w:p w14:paraId="55D7EB2D" w14:textId="26948E27" w:rsidR="00927DDE" w:rsidRPr="002F1459" w:rsidRDefault="00927DDE" w:rsidP="00927DDE">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Superior a:</w:t>
            </w:r>
          </w:p>
        </w:tc>
        <w:tc>
          <w:tcPr>
            <w:tcW w:w="1168" w:type="dxa"/>
          </w:tcPr>
          <w:p w14:paraId="576613CF" w14:textId="77777777" w:rsidR="00927DDE" w:rsidRPr="002F1459" w:rsidRDefault="00927DDE" w:rsidP="00927DDE">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1843" w:type="dxa"/>
          </w:tcPr>
          <w:p w14:paraId="0212CCB6" w14:textId="18E35C81" w:rsidR="00927DDE" w:rsidRPr="002F1459" w:rsidRDefault="00927DDE" w:rsidP="00927DDE">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cm bajo techo</w:t>
            </w:r>
          </w:p>
        </w:tc>
      </w:tr>
      <w:tr w:rsidR="00927DDE" w:rsidRPr="002F1459" w14:paraId="3A7D7B38" w14:textId="77777777" w:rsidTr="00927DDE">
        <w:trPr>
          <w:trHeight w:val="397"/>
        </w:trPr>
        <w:tc>
          <w:tcPr>
            <w:cnfStyle w:val="001000000000" w:firstRow="0" w:lastRow="0" w:firstColumn="1" w:lastColumn="0" w:oddVBand="0" w:evenVBand="0" w:oddHBand="0" w:evenHBand="0" w:firstRowFirstColumn="0" w:firstRowLastColumn="0" w:lastRowFirstColumn="0" w:lastRowLastColumn="0"/>
            <w:tcW w:w="2263" w:type="dxa"/>
            <w:vMerge/>
          </w:tcPr>
          <w:p w14:paraId="1CB83D00" w14:textId="77777777" w:rsidR="00927DDE" w:rsidRPr="002F1459" w:rsidRDefault="00927DDE" w:rsidP="00927DDE">
            <w:pPr>
              <w:spacing w:before="220" w:line="220" w:lineRule="exact"/>
              <w:rPr>
                <w:sz w:val="24"/>
                <w:szCs w:val="24"/>
              </w:rPr>
            </w:pPr>
          </w:p>
        </w:tc>
        <w:tc>
          <w:tcPr>
            <w:tcW w:w="1242" w:type="dxa"/>
          </w:tcPr>
          <w:p w14:paraId="6308E2D8" w14:textId="2C1E39EC" w:rsidR="00927DDE" w:rsidRPr="002F1459" w:rsidRDefault="00927DDE" w:rsidP="00927DDE">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Inferior a:</w:t>
            </w:r>
          </w:p>
        </w:tc>
        <w:tc>
          <w:tcPr>
            <w:tcW w:w="1168" w:type="dxa"/>
          </w:tcPr>
          <w:p w14:paraId="66F35AFF" w14:textId="77777777" w:rsidR="00927DDE" w:rsidRPr="002F1459" w:rsidRDefault="00927DDE" w:rsidP="00927DDE">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1843" w:type="dxa"/>
          </w:tcPr>
          <w:p w14:paraId="20F6E35F" w14:textId="439AB9E7" w:rsidR="00927DDE" w:rsidRPr="002F1459" w:rsidRDefault="00927DDE" w:rsidP="00927DDE">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cm sobre suelo</w:t>
            </w:r>
          </w:p>
        </w:tc>
      </w:tr>
    </w:tbl>
    <w:p w14:paraId="27564206" w14:textId="77777777" w:rsidR="005C369F" w:rsidRDefault="005C369F" w:rsidP="00F1241F">
      <w:pPr>
        <w:jc w:val="both"/>
        <w:rPr>
          <w:b/>
          <w:sz w:val="24"/>
          <w:szCs w:val="24"/>
        </w:rPr>
      </w:pPr>
    </w:p>
    <w:p w14:paraId="3D4325AC" w14:textId="77777777" w:rsidR="00253C73" w:rsidRPr="002F1459" w:rsidRDefault="00253C73" w:rsidP="00F1241F">
      <w:pPr>
        <w:jc w:val="both"/>
        <w:rPr>
          <w:b/>
          <w:sz w:val="24"/>
          <w:szCs w:val="24"/>
        </w:rPr>
      </w:pPr>
      <w:r w:rsidRPr="002F1459">
        <w:rPr>
          <w:b/>
          <w:sz w:val="24"/>
          <w:szCs w:val="24"/>
        </w:rPr>
        <w:t>Artefactos de calentamiento de agua</w:t>
      </w:r>
    </w:p>
    <w:p w14:paraId="28650162" w14:textId="77777777" w:rsidR="00927DDE" w:rsidRPr="002F1459" w:rsidRDefault="00927DDE" w:rsidP="00F1241F">
      <w:pPr>
        <w:jc w:val="both"/>
        <w:rPr>
          <w:sz w:val="24"/>
          <w:szCs w:val="24"/>
        </w:rPr>
      </w:pPr>
    </w:p>
    <w:p w14:paraId="54091179" w14:textId="77777777" w:rsidR="00253C73" w:rsidRPr="002F1459" w:rsidRDefault="00253C73" w:rsidP="00F1241F">
      <w:pPr>
        <w:jc w:val="both"/>
        <w:rPr>
          <w:sz w:val="24"/>
          <w:szCs w:val="24"/>
        </w:rPr>
      </w:pPr>
      <w:r w:rsidRPr="002F1459">
        <w:rPr>
          <w:sz w:val="24"/>
          <w:szCs w:val="24"/>
        </w:rPr>
        <w:t>La edificación contará con los siguientes artefactos de calentamiento de agua para lo cual se observará las precauciones de seguridad y normas que según el caso aplique:</w:t>
      </w:r>
    </w:p>
    <w:p w14:paraId="7AF02E90" w14:textId="77777777" w:rsidR="00253C73" w:rsidRPr="002F1459" w:rsidRDefault="00253C73" w:rsidP="00253C73">
      <w:pPr>
        <w:rPr>
          <w:b/>
          <w:sz w:val="24"/>
          <w:szCs w:val="24"/>
        </w:rPr>
      </w:pPr>
    </w:p>
    <w:tbl>
      <w:tblPr>
        <w:tblStyle w:val="Tabladecuadrcula1clara-nfasis1"/>
        <w:tblW w:w="6804" w:type="dxa"/>
        <w:tblInd w:w="1129" w:type="dxa"/>
        <w:tblLayout w:type="fixed"/>
        <w:tblLook w:val="04A0" w:firstRow="1" w:lastRow="0" w:firstColumn="1" w:lastColumn="0" w:noHBand="0" w:noVBand="1"/>
      </w:tblPr>
      <w:tblGrid>
        <w:gridCol w:w="1701"/>
        <w:gridCol w:w="1804"/>
        <w:gridCol w:w="890"/>
        <w:gridCol w:w="2409"/>
      </w:tblGrid>
      <w:tr w:rsidR="0069677B" w:rsidRPr="002F1459" w14:paraId="5A989904" w14:textId="77777777" w:rsidTr="00F1241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4" w:type="dxa"/>
            <w:gridSpan w:val="4"/>
          </w:tcPr>
          <w:p w14:paraId="24974757" w14:textId="30E4D5CB" w:rsidR="0069677B" w:rsidRPr="002F1459" w:rsidRDefault="0069677B" w:rsidP="00A61404">
            <w:pPr>
              <w:spacing w:before="220" w:line="220" w:lineRule="exact"/>
              <w:rPr>
                <w:sz w:val="24"/>
                <w:szCs w:val="24"/>
              </w:rPr>
            </w:pPr>
            <w:r w:rsidRPr="002F1459">
              <w:rPr>
                <w:sz w:val="24"/>
                <w:szCs w:val="24"/>
              </w:rPr>
              <w:t xml:space="preserve">Artefactos de calentamiento de </w:t>
            </w:r>
            <w:commentRangeStart w:id="4"/>
            <w:r w:rsidRPr="002F1459">
              <w:rPr>
                <w:sz w:val="24"/>
                <w:szCs w:val="24"/>
              </w:rPr>
              <w:t>agua</w:t>
            </w:r>
            <w:commentRangeEnd w:id="4"/>
            <w:r w:rsidRPr="002F1459">
              <w:rPr>
                <w:rStyle w:val="Refdecomentario"/>
                <w:b w:val="0"/>
                <w:bCs w:val="0"/>
                <w:sz w:val="24"/>
                <w:szCs w:val="24"/>
              </w:rPr>
              <w:commentReference w:id="4"/>
            </w:r>
          </w:p>
        </w:tc>
      </w:tr>
      <w:tr w:rsidR="0069677B" w:rsidRPr="002F1459" w14:paraId="6749F70B"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8971958" w14:textId="75F607F5" w:rsidR="0069677B" w:rsidRPr="002F1459" w:rsidRDefault="0069677B" w:rsidP="0069677B">
            <w:pPr>
              <w:spacing w:before="220" w:line="220" w:lineRule="exact"/>
              <w:rPr>
                <w:sz w:val="24"/>
                <w:szCs w:val="24"/>
              </w:rPr>
            </w:pPr>
            <w:r w:rsidRPr="002F1459">
              <w:rPr>
                <w:sz w:val="24"/>
                <w:szCs w:val="24"/>
              </w:rPr>
              <w:t>Tipo</w:t>
            </w:r>
          </w:p>
        </w:tc>
        <w:tc>
          <w:tcPr>
            <w:tcW w:w="1804" w:type="dxa"/>
            <w:vAlign w:val="center"/>
          </w:tcPr>
          <w:p w14:paraId="37B439EF" w14:textId="7A9C3C0F"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b/>
                <w:sz w:val="24"/>
                <w:szCs w:val="24"/>
              </w:rPr>
              <w:t>Equipo</w:t>
            </w:r>
          </w:p>
        </w:tc>
        <w:tc>
          <w:tcPr>
            <w:tcW w:w="890" w:type="dxa"/>
            <w:vAlign w:val="center"/>
          </w:tcPr>
          <w:p w14:paraId="181F4E0F" w14:textId="130D204A"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roofErr w:type="spellStart"/>
            <w:r w:rsidRPr="002F1459">
              <w:rPr>
                <w:b/>
                <w:sz w:val="24"/>
                <w:szCs w:val="24"/>
              </w:rPr>
              <w:t>Cant</w:t>
            </w:r>
            <w:proofErr w:type="spellEnd"/>
            <w:r w:rsidRPr="002F1459">
              <w:rPr>
                <w:b/>
                <w:sz w:val="24"/>
                <w:szCs w:val="24"/>
              </w:rPr>
              <w:t>.</w:t>
            </w:r>
          </w:p>
        </w:tc>
        <w:tc>
          <w:tcPr>
            <w:tcW w:w="2409" w:type="dxa"/>
            <w:vAlign w:val="center"/>
          </w:tcPr>
          <w:p w14:paraId="04024CD3" w14:textId="13659E6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b/>
                <w:sz w:val="24"/>
                <w:szCs w:val="24"/>
              </w:rPr>
              <w:t>Ubicación</w:t>
            </w:r>
          </w:p>
        </w:tc>
      </w:tr>
      <w:tr w:rsidR="0069677B" w:rsidRPr="002F1459" w14:paraId="7E0E6D4C"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701" w:type="dxa"/>
            <w:vMerge w:val="restart"/>
          </w:tcPr>
          <w:p w14:paraId="0D05790C" w14:textId="77777777" w:rsidR="0069677B" w:rsidRPr="002F1459" w:rsidRDefault="0069677B" w:rsidP="0069677B">
            <w:pPr>
              <w:spacing w:before="220" w:line="220" w:lineRule="exact"/>
              <w:rPr>
                <w:sz w:val="24"/>
                <w:szCs w:val="24"/>
              </w:rPr>
            </w:pPr>
          </w:p>
          <w:p w14:paraId="2B330213" w14:textId="24615F95" w:rsidR="0069677B" w:rsidRPr="002F1459" w:rsidRDefault="0069677B" w:rsidP="0069677B">
            <w:pPr>
              <w:spacing w:before="220" w:line="220" w:lineRule="exact"/>
              <w:rPr>
                <w:sz w:val="24"/>
                <w:szCs w:val="24"/>
              </w:rPr>
            </w:pPr>
            <w:r w:rsidRPr="002F1459">
              <w:rPr>
                <w:sz w:val="24"/>
                <w:szCs w:val="24"/>
              </w:rPr>
              <w:t>Individual</w:t>
            </w:r>
          </w:p>
        </w:tc>
        <w:tc>
          <w:tcPr>
            <w:tcW w:w="1804" w:type="dxa"/>
            <w:vAlign w:val="center"/>
          </w:tcPr>
          <w:p w14:paraId="5EE361A7" w14:textId="76B0BBE9"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 xml:space="preserve">Calentador a </w:t>
            </w:r>
            <w:commentRangeStart w:id="5"/>
            <w:r w:rsidRPr="002F1459">
              <w:rPr>
                <w:sz w:val="24"/>
                <w:szCs w:val="24"/>
              </w:rPr>
              <w:t>gas</w:t>
            </w:r>
            <w:commentRangeEnd w:id="5"/>
            <w:r w:rsidRPr="002F1459">
              <w:rPr>
                <w:rStyle w:val="Refdecomentario"/>
                <w:sz w:val="24"/>
                <w:szCs w:val="24"/>
              </w:rPr>
              <w:commentReference w:id="5"/>
            </w:r>
          </w:p>
        </w:tc>
        <w:tc>
          <w:tcPr>
            <w:tcW w:w="890" w:type="dxa"/>
            <w:vAlign w:val="center"/>
          </w:tcPr>
          <w:p w14:paraId="542619D6"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2409" w:type="dxa"/>
            <w:vAlign w:val="center"/>
          </w:tcPr>
          <w:p w14:paraId="54B9FC3C" w14:textId="64338480"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69677B" w:rsidRPr="002F1459" w14:paraId="3C77EE1E"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701" w:type="dxa"/>
            <w:vMerge/>
          </w:tcPr>
          <w:p w14:paraId="0A840535" w14:textId="26D0A486" w:rsidR="0069677B" w:rsidRPr="002F1459" w:rsidRDefault="0069677B" w:rsidP="0069677B">
            <w:pPr>
              <w:spacing w:before="220" w:line="220" w:lineRule="exact"/>
              <w:rPr>
                <w:sz w:val="24"/>
                <w:szCs w:val="24"/>
              </w:rPr>
            </w:pPr>
          </w:p>
        </w:tc>
        <w:tc>
          <w:tcPr>
            <w:tcW w:w="1804" w:type="dxa"/>
            <w:vAlign w:val="center"/>
          </w:tcPr>
          <w:p w14:paraId="05C87AD4" w14:textId="12A50D66"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Calentador eléctrico</w:t>
            </w:r>
          </w:p>
        </w:tc>
        <w:tc>
          <w:tcPr>
            <w:tcW w:w="890" w:type="dxa"/>
            <w:vAlign w:val="center"/>
          </w:tcPr>
          <w:p w14:paraId="771CCFCF" w14:textId="0D2301EA"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2409" w:type="dxa"/>
            <w:vAlign w:val="center"/>
          </w:tcPr>
          <w:p w14:paraId="275D2C44" w14:textId="03BC2712"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69677B" w:rsidRPr="002F1459" w14:paraId="0888E444"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701" w:type="dxa"/>
            <w:vMerge/>
          </w:tcPr>
          <w:p w14:paraId="5FF6BE54" w14:textId="30C01CC6" w:rsidR="0069677B" w:rsidRPr="002F1459" w:rsidRDefault="0069677B" w:rsidP="0069677B">
            <w:pPr>
              <w:spacing w:before="220" w:line="220" w:lineRule="exact"/>
              <w:rPr>
                <w:sz w:val="24"/>
                <w:szCs w:val="24"/>
              </w:rPr>
            </w:pPr>
          </w:p>
        </w:tc>
        <w:tc>
          <w:tcPr>
            <w:tcW w:w="1804" w:type="dxa"/>
            <w:vAlign w:val="center"/>
          </w:tcPr>
          <w:p w14:paraId="17F076A8" w14:textId="46990B55"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Ducha eléctrica</w:t>
            </w:r>
          </w:p>
        </w:tc>
        <w:tc>
          <w:tcPr>
            <w:tcW w:w="890" w:type="dxa"/>
            <w:vAlign w:val="center"/>
          </w:tcPr>
          <w:p w14:paraId="7F04D236"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2409" w:type="dxa"/>
            <w:vAlign w:val="center"/>
          </w:tcPr>
          <w:p w14:paraId="770150E2" w14:textId="78548442"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69677B" w:rsidRPr="002F1459" w14:paraId="3B3FAD1F"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701" w:type="dxa"/>
            <w:vMerge/>
          </w:tcPr>
          <w:p w14:paraId="06A9C96B" w14:textId="77777777" w:rsidR="0069677B" w:rsidRPr="002F1459" w:rsidRDefault="0069677B" w:rsidP="0069677B">
            <w:pPr>
              <w:spacing w:before="220" w:line="220" w:lineRule="exact"/>
              <w:rPr>
                <w:sz w:val="24"/>
                <w:szCs w:val="24"/>
              </w:rPr>
            </w:pPr>
          </w:p>
        </w:tc>
        <w:tc>
          <w:tcPr>
            <w:tcW w:w="1804" w:type="dxa"/>
            <w:vAlign w:val="center"/>
          </w:tcPr>
          <w:p w14:paraId="3AA0B0A3" w14:textId="30F891E5"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Panel Solar</w:t>
            </w:r>
          </w:p>
        </w:tc>
        <w:tc>
          <w:tcPr>
            <w:tcW w:w="890" w:type="dxa"/>
            <w:vAlign w:val="center"/>
          </w:tcPr>
          <w:p w14:paraId="41A541D8"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2409" w:type="dxa"/>
            <w:vAlign w:val="center"/>
          </w:tcPr>
          <w:p w14:paraId="7BDBD322" w14:textId="4B01C8D2"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69677B" w:rsidRPr="002F1459" w14:paraId="3CED1FDA"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701" w:type="dxa"/>
            <w:vMerge w:val="restart"/>
          </w:tcPr>
          <w:p w14:paraId="75BE59C5" w14:textId="77777777" w:rsidR="0069677B" w:rsidRPr="002F1459" w:rsidRDefault="0069677B" w:rsidP="0069677B">
            <w:pPr>
              <w:spacing w:before="220" w:line="220" w:lineRule="exact"/>
              <w:rPr>
                <w:sz w:val="24"/>
                <w:szCs w:val="24"/>
              </w:rPr>
            </w:pPr>
          </w:p>
          <w:p w14:paraId="14E15C26" w14:textId="2286C2F2" w:rsidR="0069677B" w:rsidRPr="002F1459" w:rsidRDefault="0069677B" w:rsidP="0069677B">
            <w:pPr>
              <w:spacing w:before="220" w:line="220" w:lineRule="exact"/>
              <w:rPr>
                <w:sz w:val="24"/>
                <w:szCs w:val="24"/>
              </w:rPr>
            </w:pPr>
            <w:r w:rsidRPr="002F1459">
              <w:rPr>
                <w:sz w:val="24"/>
                <w:szCs w:val="24"/>
              </w:rPr>
              <w:t>Centralizado</w:t>
            </w:r>
          </w:p>
        </w:tc>
        <w:tc>
          <w:tcPr>
            <w:tcW w:w="1804" w:type="dxa"/>
            <w:vAlign w:val="center"/>
          </w:tcPr>
          <w:p w14:paraId="2498E823" w14:textId="2E7F735B"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Calentadores a gas</w:t>
            </w:r>
          </w:p>
        </w:tc>
        <w:tc>
          <w:tcPr>
            <w:tcW w:w="890" w:type="dxa"/>
          </w:tcPr>
          <w:p w14:paraId="190E4163"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2409" w:type="dxa"/>
          </w:tcPr>
          <w:p w14:paraId="52EF2F0E" w14:textId="461F340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69677B" w:rsidRPr="002F1459" w14:paraId="51B754EF"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701" w:type="dxa"/>
            <w:vMerge/>
          </w:tcPr>
          <w:p w14:paraId="6FEBBA05" w14:textId="77777777" w:rsidR="0069677B" w:rsidRPr="002F1459" w:rsidRDefault="0069677B" w:rsidP="0069677B">
            <w:pPr>
              <w:spacing w:before="220" w:line="220" w:lineRule="exact"/>
              <w:rPr>
                <w:sz w:val="24"/>
                <w:szCs w:val="24"/>
              </w:rPr>
            </w:pPr>
          </w:p>
        </w:tc>
        <w:tc>
          <w:tcPr>
            <w:tcW w:w="1804" w:type="dxa"/>
            <w:vAlign w:val="center"/>
          </w:tcPr>
          <w:p w14:paraId="414C4B20" w14:textId="49795CDD"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Caldero a gas</w:t>
            </w:r>
          </w:p>
        </w:tc>
        <w:tc>
          <w:tcPr>
            <w:tcW w:w="890" w:type="dxa"/>
          </w:tcPr>
          <w:p w14:paraId="26EAE777"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2409" w:type="dxa"/>
          </w:tcPr>
          <w:p w14:paraId="1CBE75BB" w14:textId="361BD3C0"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69677B" w:rsidRPr="002F1459" w14:paraId="767B89AD"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701" w:type="dxa"/>
            <w:vMerge/>
          </w:tcPr>
          <w:p w14:paraId="4B48200F" w14:textId="77777777" w:rsidR="0069677B" w:rsidRPr="002F1459" w:rsidRDefault="0069677B" w:rsidP="0069677B">
            <w:pPr>
              <w:spacing w:before="220" w:line="220" w:lineRule="exact"/>
              <w:rPr>
                <w:sz w:val="24"/>
                <w:szCs w:val="24"/>
              </w:rPr>
            </w:pPr>
          </w:p>
        </w:tc>
        <w:tc>
          <w:tcPr>
            <w:tcW w:w="1804" w:type="dxa"/>
            <w:vAlign w:val="center"/>
          </w:tcPr>
          <w:p w14:paraId="2902C4FB" w14:textId="4FEC6B9E"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 xml:space="preserve">Caldero a </w:t>
            </w:r>
            <w:proofErr w:type="spellStart"/>
            <w:r w:rsidRPr="002F1459">
              <w:rPr>
                <w:sz w:val="24"/>
                <w:szCs w:val="24"/>
              </w:rPr>
              <w:t>diesel</w:t>
            </w:r>
            <w:proofErr w:type="spellEnd"/>
          </w:p>
        </w:tc>
        <w:tc>
          <w:tcPr>
            <w:tcW w:w="890" w:type="dxa"/>
          </w:tcPr>
          <w:p w14:paraId="6A4B8961"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2409" w:type="dxa"/>
          </w:tcPr>
          <w:p w14:paraId="6EE230EB"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69677B" w:rsidRPr="002F1459" w14:paraId="30007E85"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701" w:type="dxa"/>
            <w:vMerge/>
          </w:tcPr>
          <w:p w14:paraId="7C5D97AC" w14:textId="77777777" w:rsidR="0069677B" w:rsidRPr="002F1459" w:rsidRDefault="0069677B" w:rsidP="0069677B">
            <w:pPr>
              <w:spacing w:before="220" w:line="220" w:lineRule="exact"/>
              <w:rPr>
                <w:sz w:val="24"/>
                <w:szCs w:val="24"/>
              </w:rPr>
            </w:pPr>
          </w:p>
        </w:tc>
        <w:tc>
          <w:tcPr>
            <w:tcW w:w="1804" w:type="dxa"/>
            <w:vAlign w:val="center"/>
          </w:tcPr>
          <w:p w14:paraId="2D909BFE" w14:textId="3BE9645D"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Paneles Solares</w:t>
            </w:r>
          </w:p>
        </w:tc>
        <w:tc>
          <w:tcPr>
            <w:tcW w:w="890" w:type="dxa"/>
          </w:tcPr>
          <w:p w14:paraId="1FBD3884"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2409" w:type="dxa"/>
          </w:tcPr>
          <w:p w14:paraId="392DE03E"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69677B" w:rsidRPr="002F1459" w14:paraId="2ABCE101"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4186867" w14:textId="568F665F" w:rsidR="0069677B" w:rsidRPr="002F1459" w:rsidRDefault="0069677B" w:rsidP="0069677B">
            <w:pPr>
              <w:spacing w:before="220" w:line="220" w:lineRule="exact"/>
              <w:rPr>
                <w:sz w:val="24"/>
                <w:szCs w:val="24"/>
              </w:rPr>
            </w:pPr>
            <w:r w:rsidRPr="002F1459">
              <w:rPr>
                <w:sz w:val="24"/>
                <w:szCs w:val="24"/>
              </w:rPr>
              <w:t>OTROS</w:t>
            </w:r>
          </w:p>
        </w:tc>
        <w:tc>
          <w:tcPr>
            <w:tcW w:w="1804" w:type="dxa"/>
            <w:vAlign w:val="center"/>
          </w:tcPr>
          <w:p w14:paraId="2769F948" w14:textId="56574099"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Describir equipo</w:t>
            </w:r>
          </w:p>
        </w:tc>
        <w:tc>
          <w:tcPr>
            <w:tcW w:w="890" w:type="dxa"/>
          </w:tcPr>
          <w:p w14:paraId="278D0C09"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2409" w:type="dxa"/>
          </w:tcPr>
          <w:p w14:paraId="691376AE"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bl>
    <w:p w14:paraId="72AB1582" w14:textId="77777777" w:rsidR="00927DDE" w:rsidRPr="002F1459" w:rsidRDefault="00927DDE" w:rsidP="00253C73">
      <w:pPr>
        <w:rPr>
          <w:b/>
          <w:sz w:val="24"/>
          <w:szCs w:val="24"/>
        </w:rPr>
      </w:pPr>
    </w:p>
    <w:p w14:paraId="671850C0" w14:textId="6C56119C" w:rsidR="00253C73" w:rsidRPr="002F1459" w:rsidRDefault="00253C73" w:rsidP="00253C73">
      <w:pPr>
        <w:rPr>
          <w:b/>
          <w:sz w:val="24"/>
          <w:szCs w:val="24"/>
        </w:rPr>
      </w:pPr>
    </w:p>
    <w:p w14:paraId="2ADEBA61" w14:textId="77777777" w:rsidR="00253C73" w:rsidRPr="002F1459" w:rsidRDefault="00253C73" w:rsidP="00253C73">
      <w:pPr>
        <w:rPr>
          <w:b/>
          <w:sz w:val="24"/>
          <w:szCs w:val="24"/>
        </w:rPr>
      </w:pPr>
      <w:r w:rsidRPr="002F1459">
        <w:rPr>
          <w:b/>
          <w:sz w:val="24"/>
          <w:szCs w:val="24"/>
        </w:rPr>
        <w:t xml:space="preserve">Generadores estacionarios </w:t>
      </w:r>
    </w:p>
    <w:p w14:paraId="4AC84FAC" w14:textId="77777777" w:rsidR="0069677B" w:rsidRPr="002F1459" w:rsidRDefault="0069677B" w:rsidP="00253C73">
      <w:pPr>
        <w:rPr>
          <w:b/>
          <w:sz w:val="24"/>
          <w:szCs w:val="24"/>
        </w:rPr>
      </w:pPr>
    </w:p>
    <w:p w14:paraId="3DA0F2E8" w14:textId="77777777" w:rsidR="00253C73" w:rsidRPr="002F1459" w:rsidRDefault="00253C73" w:rsidP="0069677B">
      <w:pPr>
        <w:jc w:val="both"/>
        <w:rPr>
          <w:sz w:val="24"/>
          <w:szCs w:val="24"/>
        </w:rPr>
      </w:pPr>
      <w:r w:rsidRPr="002F1459">
        <w:rPr>
          <w:sz w:val="24"/>
          <w:szCs w:val="24"/>
        </w:rPr>
        <w:t>La instalación de estos equipos se realizarán en sectores de incendio independientes, se cumplirá lo establecido en el código eléctrico nacional, contarán con ventilación para enfriamiento y evacuación de gases de combustión y este sector será equipado con los siguientes elementos:</w:t>
      </w:r>
    </w:p>
    <w:p w14:paraId="629375B0" w14:textId="77777777" w:rsidR="00253C73" w:rsidRPr="002F1459" w:rsidRDefault="00253C73" w:rsidP="00253C73">
      <w:pPr>
        <w:rPr>
          <w:b/>
          <w:sz w:val="24"/>
          <w:szCs w:val="24"/>
        </w:rPr>
      </w:pPr>
    </w:p>
    <w:tbl>
      <w:tblPr>
        <w:tblStyle w:val="Tabladecuadrcula1clara-nfasis1"/>
        <w:tblW w:w="0" w:type="auto"/>
        <w:tblInd w:w="1129" w:type="dxa"/>
        <w:tblLayout w:type="fixed"/>
        <w:tblLook w:val="04A0" w:firstRow="1" w:lastRow="0" w:firstColumn="1" w:lastColumn="0" w:noHBand="0" w:noVBand="1"/>
      </w:tblPr>
      <w:tblGrid>
        <w:gridCol w:w="2306"/>
        <w:gridCol w:w="3931"/>
      </w:tblGrid>
      <w:tr w:rsidR="00F1241F" w:rsidRPr="002F1459" w14:paraId="0EDCEC2C" w14:textId="77777777" w:rsidTr="002F145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37" w:type="dxa"/>
            <w:gridSpan w:val="2"/>
          </w:tcPr>
          <w:p w14:paraId="19B6A4CC" w14:textId="77777777" w:rsidR="00F1241F" w:rsidRPr="002F1459" w:rsidRDefault="00F1241F" w:rsidP="00A61404">
            <w:pPr>
              <w:spacing w:before="220" w:line="220" w:lineRule="exact"/>
              <w:rPr>
                <w:b w:val="0"/>
                <w:bCs w:val="0"/>
                <w:sz w:val="24"/>
                <w:szCs w:val="24"/>
              </w:rPr>
            </w:pPr>
            <w:r w:rsidRPr="002F1459">
              <w:rPr>
                <w:sz w:val="24"/>
                <w:szCs w:val="24"/>
              </w:rPr>
              <w:t xml:space="preserve">Protección en generadores estacionarios </w:t>
            </w:r>
          </w:p>
        </w:tc>
      </w:tr>
      <w:tr w:rsidR="00F1241F" w:rsidRPr="002F1459" w14:paraId="3B0A5DD1"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2306" w:type="dxa"/>
          </w:tcPr>
          <w:p w14:paraId="4C5D0117" w14:textId="29A0C1E1" w:rsidR="00F1241F" w:rsidRPr="002F1459" w:rsidRDefault="00F1241F" w:rsidP="00F16050">
            <w:pPr>
              <w:spacing w:before="220" w:line="220" w:lineRule="exact"/>
              <w:rPr>
                <w:sz w:val="24"/>
                <w:szCs w:val="24"/>
              </w:rPr>
            </w:pPr>
            <w:r w:rsidRPr="002F1459">
              <w:rPr>
                <w:sz w:val="24"/>
                <w:szCs w:val="24"/>
              </w:rPr>
              <w:t>Ubicació</w:t>
            </w:r>
            <w:r w:rsidR="00F16050" w:rsidRPr="002F1459">
              <w:rPr>
                <w:sz w:val="24"/>
                <w:szCs w:val="24"/>
              </w:rPr>
              <w:t>n</w:t>
            </w:r>
          </w:p>
        </w:tc>
        <w:tc>
          <w:tcPr>
            <w:tcW w:w="3931" w:type="dxa"/>
          </w:tcPr>
          <w:p w14:paraId="26FFB689" w14:textId="77777777" w:rsidR="00F1241F" w:rsidRPr="002F1459" w:rsidRDefault="00F1241F"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F16050" w:rsidRPr="002F1459" w14:paraId="3B78E2CF"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2306" w:type="dxa"/>
          </w:tcPr>
          <w:p w14:paraId="76F3C039" w14:textId="09329358" w:rsidR="00F16050" w:rsidRPr="002F1459" w:rsidRDefault="00F16050" w:rsidP="00A61404">
            <w:pPr>
              <w:spacing w:before="220" w:line="220" w:lineRule="exact"/>
              <w:rPr>
                <w:sz w:val="24"/>
                <w:szCs w:val="24"/>
              </w:rPr>
            </w:pPr>
            <w:r w:rsidRPr="002F1459">
              <w:rPr>
                <w:sz w:val="24"/>
                <w:szCs w:val="24"/>
              </w:rPr>
              <w:t xml:space="preserve">Ducto de </w:t>
            </w:r>
            <w:commentRangeStart w:id="6"/>
            <w:r w:rsidRPr="002F1459">
              <w:rPr>
                <w:sz w:val="24"/>
                <w:szCs w:val="24"/>
              </w:rPr>
              <w:t>evacuación</w:t>
            </w:r>
            <w:commentRangeEnd w:id="6"/>
            <w:r w:rsidR="009D25C5" w:rsidRPr="002F1459">
              <w:rPr>
                <w:rStyle w:val="Refdecomentario"/>
                <w:b w:val="0"/>
                <w:bCs w:val="0"/>
                <w:sz w:val="24"/>
                <w:szCs w:val="24"/>
              </w:rPr>
              <w:commentReference w:id="6"/>
            </w:r>
          </w:p>
        </w:tc>
        <w:tc>
          <w:tcPr>
            <w:tcW w:w="3931" w:type="dxa"/>
          </w:tcPr>
          <w:p w14:paraId="002235DC" w14:textId="77777777" w:rsidR="00F16050" w:rsidRPr="002F1459" w:rsidRDefault="00F16050"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F1241F" w:rsidRPr="002F1459" w14:paraId="5F364E33"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2306" w:type="dxa"/>
            <w:vMerge w:val="restart"/>
          </w:tcPr>
          <w:p w14:paraId="17BDEFAC" w14:textId="77777777" w:rsidR="00F1241F" w:rsidRPr="002F1459" w:rsidRDefault="00F1241F" w:rsidP="00A61404">
            <w:pPr>
              <w:spacing w:before="220" w:line="220" w:lineRule="exact"/>
              <w:rPr>
                <w:sz w:val="24"/>
                <w:szCs w:val="24"/>
              </w:rPr>
            </w:pPr>
            <w:r w:rsidRPr="002F1459">
              <w:rPr>
                <w:sz w:val="24"/>
                <w:szCs w:val="24"/>
              </w:rPr>
              <w:t>Elementos Específicos</w:t>
            </w:r>
          </w:p>
        </w:tc>
        <w:tc>
          <w:tcPr>
            <w:tcW w:w="3931" w:type="dxa"/>
          </w:tcPr>
          <w:p w14:paraId="6CA05DAB" w14:textId="77777777" w:rsidR="00F1241F" w:rsidRPr="002F1459" w:rsidRDefault="00F1241F"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Extintor portátil</w:t>
            </w:r>
          </w:p>
        </w:tc>
      </w:tr>
      <w:tr w:rsidR="00F1241F" w:rsidRPr="002F1459" w14:paraId="2C4C22B6"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2306" w:type="dxa"/>
            <w:vMerge/>
          </w:tcPr>
          <w:p w14:paraId="4162D5B7" w14:textId="77777777" w:rsidR="00F1241F" w:rsidRPr="002F1459" w:rsidRDefault="00F1241F" w:rsidP="00A61404">
            <w:pPr>
              <w:spacing w:before="220" w:line="220" w:lineRule="exact"/>
              <w:rPr>
                <w:sz w:val="24"/>
                <w:szCs w:val="24"/>
              </w:rPr>
            </w:pPr>
          </w:p>
        </w:tc>
        <w:tc>
          <w:tcPr>
            <w:tcW w:w="3931" w:type="dxa"/>
          </w:tcPr>
          <w:p w14:paraId="07ADA97F" w14:textId="77777777" w:rsidR="00F1241F" w:rsidRPr="002F1459" w:rsidRDefault="00F1241F"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Lámpara de emergencia</w:t>
            </w:r>
          </w:p>
        </w:tc>
      </w:tr>
      <w:tr w:rsidR="00F1241F" w:rsidRPr="002F1459" w14:paraId="46E44C6B"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2306" w:type="dxa"/>
            <w:vMerge w:val="restart"/>
          </w:tcPr>
          <w:p w14:paraId="7FDC7515" w14:textId="77777777" w:rsidR="00F1241F" w:rsidRPr="002F1459" w:rsidRDefault="00F1241F" w:rsidP="00A61404">
            <w:pPr>
              <w:spacing w:before="220" w:line="220" w:lineRule="exact"/>
              <w:rPr>
                <w:sz w:val="24"/>
                <w:szCs w:val="24"/>
              </w:rPr>
            </w:pPr>
            <w:r w:rsidRPr="002F1459">
              <w:rPr>
                <w:sz w:val="24"/>
                <w:szCs w:val="24"/>
              </w:rPr>
              <w:lastRenderedPageBreak/>
              <w:t>Señalización</w:t>
            </w:r>
          </w:p>
        </w:tc>
        <w:tc>
          <w:tcPr>
            <w:tcW w:w="3931" w:type="dxa"/>
          </w:tcPr>
          <w:p w14:paraId="4784A615" w14:textId="1B83B23C" w:rsidR="00F1241F" w:rsidRPr="002F1459" w:rsidRDefault="00F1241F"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RIESGO ELÉCTRICO</w:t>
            </w:r>
          </w:p>
        </w:tc>
      </w:tr>
      <w:tr w:rsidR="00F1241F" w:rsidRPr="002F1459" w14:paraId="60E41C1A"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2306" w:type="dxa"/>
            <w:vMerge/>
          </w:tcPr>
          <w:p w14:paraId="3F548814" w14:textId="77777777" w:rsidR="00F1241F" w:rsidRPr="002F1459" w:rsidRDefault="00F1241F" w:rsidP="00A61404">
            <w:pPr>
              <w:spacing w:before="220" w:line="220" w:lineRule="exact"/>
              <w:rPr>
                <w:sz w:val="24"/>
                <w:szCs w:val="24"/>
              </w:rPr>
            </w:pPr>
          </w:p>
        </w:tc>
        <w:tc>
          <w:tcPr>
            <w:tcW w:w="3931" w:type="dxa"/>
          </w:tcPr>
          <w:p w14:paraId="28F52DA0" w14:textId="77777777" w:rsidR="00F1241F" w:rsidRPr="002F1459" w:rsidRDefault="00F1241F"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SOLO PERSONAL AUTORIZADO</w:t>
            </w:r>
          </w:p>
        </w:tc>
      </w:tr>
      <w:tr w:rsidR="00F1241F" w:rsidRPr="002F1459" w14:paraId="3B4596CD"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2306" w:type="dxa"/>
            <w:vMerge/>
          </w:tcPr>
          <w:p w14:paraId="2A170E81" w14:textId="77777777" w:rsidR="00F1241F" w:rsidRPr="002F1459" w:rsidRDefault="00F1241F" w:rsidP="00A61404">
            <w:pPr>
              <w:spacing w:before="220" w:line="220" w:lineRule="exact"/>
              <w:rPr>
                <w:sz w:val="24"/>
                <w:szCs w:val="24"/>
              </w:rPr>
            </w:pPr>
          </w:p>
        </w:tc>
        <w:tc>
          <w:tcPr>
            <w:tcW w:w="3931" w:type="dxa"/>
          </w:tcPr>
          <w:p w14:paraId="51942468" w14:textId="77777777" w:rsidR="00F1241F" w:rsidRPr="002F1459" w:rsidRDefault="00F1241F"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NO FUMAR</w:t>
            </w:r>
          </w:p>
        </w:tc>
      </w:tr>
    </w:tbl>
    <w:p w14:paraId="332FA2F1" w14:textId="77777777" w:rsidR="005C369F" w:rsidRDefault="005C369F" w:rsidP="00A434B6">
      <w:pPr>
        <w:rPr>
          <w:b/>
          <w:sz w:val="24"/>
          <w:szCs w:val="24"/>
        </w:rPr>
      </w:pPr>
    </w:p>
    <w:p w14:paraId="5DC5891B" w14:textId="09D0A572" w:rsidR="00A434B6" w:rsidRPr="002F1459" w:rsidRDefault="00A434B6" w:rsidP="00A434B6">
      <w:pPr>
        <w:rPr>
          <w:b/>
          <w:sz w:val="24"/>
          <w:szCs w:val="24"/>
        </w:rPr>
      </w:pPr>
      <w:r w:rsidRPr="002F1459">
        <w:rPr>
          <w:b/>
          <w:sz w:val="24"/>
          <w:szCs w:val="24"/>
        </w:rPr>
        <w:t xml:space="preserve">3. MEDIOS DE EGRESO </w:t>
      </w:r>
    </w:p>
    <w:p w14:paraId="112484C9" w14:textId="77777777" w:rsidR="00A434B6" w:rsidRPr="002F1459" w:rsidRDefault="00A434B6" w:rsidP="00A434B6">
      <w:pPr>
        <w:rPr>
          <w:sz w:val="24"/>
          <w:szCs w:val="24"/>
        </w:rPr>
      </w:pPr>
    </w:p>
    <w:p w14:paraId="4106C6A5" w14:textId="77777777" w:rsidR="00A434B6" w:rsidRPr="002F1459" w:rsidRDefault="00A434B6" w:rsidP="00A434B6">
      <w:pPr>
        <w:rPr>
          <w:sz w:val="24"/>
          <w:szCs w:val="24"/>
        </w:rPr>
      </w:pPr>
      <w:r w:rsidRPr="002F1459">
        <w:rPr>
          <w:sz w:val="24"/>
          <w:szCs w:val="24"/>
        </w:rPr>
        <w:t>Los medios de egreso para la evacuación de personas en la edificación o estructura tendrán las  siguientes dimensiones:</w:t>
      </w:r>
    </w:p>
    <w:p w14:paraId="695614AF" w14:textId="77777777" w:rsidR="00A434B6" w:rsidRPr="002F1459" w:rsidRDefault="00A434B6" w:rsidP="00A434B6">
      <w:pPr>
        <w:rPr>
          <w:sz w:val="24"/>
          <w:szCs w:val="24"/>
        </w:rPr>
      </w:pPr>
    </w:p>
    <w:tbl>
      <w:tblPr>
        <w:tblStyle w:val="Tabladecuadrcula1clara-nfasis1"/>
        <w:tblW w:w="7522" w:type="dxa"/>
        <w:tblInd w:w="1129" w:type="dxa"/>
        <w:tblLayout w:type="fixed"/>
        <w:tblLook w:val="04A0" w:firstRow="1" w:lastRow="0" w:firstColumn="1" w:lastColumn="0" w:noHBand="0" w:noVBand="1"/>
      </w:tblPr>
      <w:tblGrid>
        <w:gridCol w:w="3828"/>
        <w:gridCol w:w="851"/>
        <w:gridCol w:w="283"/>
        <w:gridCol w:w="710"/>
        <w:gridCol w:w="1134"/>
        <w:gridCol w:w="716"/>
      </w:tblGrid>
      <w:tr w:rsidR="00A434B6" w:rsidRPr="002F1459" w14:paraId="54FFFD5E" w14:textId="77777777" w:rsidTr="002F145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522" w:type="dxa"/>
            <w:gridSpan w:val="6"/>
          </w:tcPr>
          <w:p w14:paraId="3BFF878D" w14:textId="77777777" w:rsidR="00A434B6" w:rsidRPr="002F1459" w:rsidRDefault="00A434B6" w:rsidP="00A61404">
            <w:pPr>
              <w:pStyle w:val="Prrafodelista"/>
              <w:spacing w:before="220" w:line="220" w:lineRule="exact"/>
              <w:ind w:left="0"/>
              <w:contextualSpacing w:val="0"/>
              <w:jc w:val="left"/>
              <w:rPr>
                <w:rFonts w:ascii="Times New Roman" w:hAnsi="Times New Roman" w:cs="Times New Roman"/>
                <w:sz w:val="24"/>
                <w:szCs w:val="24"/>
              </w:rPr>
            </w:pPr>
            <w:r w:rsidRPr="002F1459">
              <w:rPr>
                <w:rFonts w:ascii="Times New Roman" w:hAnsi="Times New Roman" w:cs="Times New Roman"/>
                <w:sz w:val="24"/>
                <w:szCs w:val="24"/>
              </w:rPr>
              <w:t>Especificaciones de los Medios de Egreso</w:t>
            </w:r>
          </w:p>
        </w:tc>
      </w:tr>
      <w:tr w:rsidR="00A434B6" w:rsidRPr="002F1459" w14:paraId="755B241E" w14:textId="77777777" w:rsidTr="002F1459">
        <w:trPr>
          <w:trHeight w:val="320"/>
        </w:trPr>
        <w:tc>
          <w:tcPr>
            <w:cnfStyle w:val="001000000000" w:firstRow="0" w:lastRow="0" w:firstColumn="1" w:lastColumn="0" w:oddVBand="0" w:evenVBand="0" w:oddHBand="0" w:evenHBand="0" w:firstRowFirstColumn="0" w:firstRowLastColumn="0" w:lastRowFirstColumn="0" w:lastRowLastColumn="0"/>
            <w:tcW w:w="7522" w:type="dxa"/>
            <w:gridSpan w:val="6"/>
          </w:tcPr>
          <w:p w14:paraId="7BA7F47C" w14:textId="77777777" w:rsidR="00A434B6" w:rsidRPr="002F1459" w:rsidRDefault="00A434B6" w:rsidP="00A61404">
            <w:pPr>
              <w:jc w:val="center"/>
              <w:rPr>
                <w:sz w:val="24"/>
                <w:szCs w:val="24"/>
              </w:rPr>
            </w:pPr>
            <w:r w:rsidRPr="002F1459">
              <w:rPr>
                <w:sz w:val="24"/>
                <w:szCs w:val="24"/>
              </w:rPr>
              <w:t>Medios de egreso Verticales</w:t>
            </w:r>
          </w:p>
        </w:tc>
      </w:tr>
      <w:tr w:rsidR="00A434B6" w:rsidRPr="002F1459" w14:paraId="154D267B" w14:textId="77777777" w:rsidTr="002F1459">
        <w:trPr>
          <w:trHeight w:val="266"/>
        </w:trPr>
        <w:tc>
          <w:tcPr>
            <w:cnfStyle w:val="001000000000" w:firstRow="0" w:lastRow="0" w:firstColumn="1" w:lastColumn="0" w:oddVBand="0" w:evenVBand="0" w:oddHBand="0" w:evenHBand="0" w:firstRowFirstColumn="0" w:firstRowLastColumn="0" w:lastRowFirstColumn="0" w:lastRowLastColumn="0"/>
            <w:tcW w:w="3828" w:type="dxa"/>
          </w:tcPr>
          <w:p w14:paraId="44858277" w14:textId="77777777" w:rsidR="00A434B6" w:rsidRPr="002F1459" w:rsidRDefault="00A434B6" w:rsidP="00A61404">
            <w:pPr>
              <w:rPr>
                <w:color w:val="000000"/>
                <w:sz w:val="24"/>
                <w:szCs w:val="24"/>
                <w:lang w:val="es-ES"/>
              </w:rPr>
            </w:pPr>
            <w:r w:rsidRPr="002F1459">
              <w:rPr>
                <w:color w:val="000000"/>
                <w:sz w:val="24"/>
                <w:szCs w:val="24"/>
                <w:lang w:val="es-ES"/>
              </w:rPr>
              <w:t>Tipo de grada</w:t>
            </w:r>
          </w:p>
          <w:p w14:paraId="50EAFAE7" w14:textId="77777777" w:rsidR="00A434B6" w:rsidRPr="002F1459" w:rsidRDefault="00A434B6" w:rsidP="00A61404">
            <w:pPr>
              <w:rPr>
                <w:b w:val="0"/>
                <w:sz w:val="24"/>
                <w:szCs w:val="24"/>
                <w:lang w:val="es-ES"/>
              </w:rPr>
            </w:pPr>
          </w:p>
        </w:tc>
        <w:tc>
          <w:tcPr>
            <w:tcW w:w="1134" w:type="dxa"/>
            <w:gridSpan w:val="2"/>
          </w:tcPr>
          <w:p w14:paraId="61A84A6E"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Cerrada</w:t>
            </w:r>
          </w:p>
        </w:tc>
        <w:tc>
          <w:tcPr>
            <w:tcW w:w="710" w:type="dxa"/>
          </w:tcPr>
          <w:p w14:paraId="103C47FD"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14:paraId="73A26935"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Abierta</w:t>
            </w:r>
          </w:p>
        </w:tc>
        <w:tc>
          <w:tcPr>
            <w:tcW w:w="716" w:type="dxa"/>
          </w:tcPr>
          <w:p w14:paraId="38AB0E37"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A434B6" w:rsidRPr="002F1459" w14:paraId="7DBF929D" w14:textId="77777777" w:rsidTr="002F1459">
        <w:trPr>
          <w:trHeight w:val="421"/>
        </w:trPr>
        <w:tc>
          <w:tcPr>
            <w:cnfStyle w:val="001000000000" w:firstRow="0" w:lastRow="0" w:firstColumn="1" w:lastColumn="0" w:oddVBand="0" w:evenVBand="0" w:oddHBand="0" w:evenHBand="0" w:firstRowFirstColumn="0" w:firstRowLastColumn="0" w:lastRowFirstColumn="0" w:lastRowLastColumn="0"/>
            <w:tcW w:w="3828" w:type="dxa"/>
          </w:tcPr>
          <w:p w14:paraId="4BC9EFA2" w14:textId="77777777" w:rsidR="00A434B6" w:rsidRPr="002F1459" w:rsidRDefault="00A434B6" w:rsidP="00A61404">
            <w:pPr>
              <w:spacing w:before="220" w:line="220" w:lineRule="exact"/>
              <w:rPr>
                <w:color w:val="000000"/>
                <w:sz w:val="24"/>
                <w:szCs w:val="24"/>
                <w:lang w:val="es-ES"/>
              </w:rPr>
            </w:pPr>
            <w:r w:rsidRPr="002F1459">
              <w:rPr>
                <w:color w:val="000000"/>
                <w:sz w:val="24"/>
                <w:szCs w:val="24"/>
                <w:lang w:val="es-ES"/>
              </w:rPr>
              <w:t>Batiente de puertas en sentido de evacuación</w:t>
            </w:r>
          </w:p>
        </w:tc>
        <w:tc>
          <w:tcPr>
            <w:tcW w:w="1134" w:type="dxa"/>
            <w:gridSpan w:val="2"/>
          </w:tcPr>
          <w:p w14:paraId="1CFB0779" w14:textId="77777777" w:rsidR="00A434B6" w:rsidRPr="002F1459" w:rsidRDefault="00A434B6" w:rsidP="00A61404">
            <w:pPr>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Si</w:t>
            </w:r>
            <w:r w:rsidRPr="002F1459">
              <w:rPr>
                <w:bCs/>
                <w:sz w:val="24"/>
                <w:szCs w:val="24"/>
              </w:rPr>
              <w:tab/>
            </w:r>
          </w:p>
        </w:tc>
        <w:tc>
          <w:tcPr>
            <w:tcW w:w="710" w:type="dxa"/>
          </w:tcPr>
          <w:p w14:paraId="655A7CD4"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14:paraId="5B73C2FB" w14:textId="77777777" w:rsidR="00A434B6" w:rsidRPr="002F1459" w:rsidRDefault="00A434B6" w:rsidP="00A61404">
            <w:pPr>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No</w:t>
            </w:r>
            <w:r w:rsidRPr="002F1459">
              <w:rPr>
                <w:bCs/>
                <w:sz w:val="24"/>
                <w:szCs w:val="24"/>
              </w:rPr>
              <w:tab/>
            </w:r>
          </w:p>
        </w:tc>
        <w:tc>
          <w:tcPr>
            <w:tcW w:w="716" w:type="dxa"/>
          </w:tcPr>
          <w:p w14:paraId="030BFB97"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A434B6" w:rsidRPr="002F1459" w14:paraId="5988BFB1" w14:textId="77777777" w:rsidTr="002F1459">
        <w:trPr>
          <w:trHeight w:val="198"/>
        </w:trPr>
        <w:tc>
          <w:tcPr>
            <w:cnfStyle w:val="001000000000" w:firstRow="0" w:lastRow="0" w:firstColumn="1" w:lastColumn="0" w:oddVBand="0" w:evenVBand="0" w:oddHBand="0" w:evenHBand="0" w:firstRowFirstColumn="0" w:firstRowLastColumn="0" w:lastRowFirstColumn="0" w:lastRowLastColumn="0"/>
            <w:tcW w:w="3828" w:type="dxa"/>
          </w:tcPr>
          <w:p w14:paraId="39688B2C" w14:textId="77777777" w:rsidR="00A434B6" w:rsidRPr="002F1459" w:rsidRDefault="00A434B6" w:rsidP="00A61404">
            <w:pPr>
              <w:spacing w:before="220" w:line="220" w:lineRule="exact"/>
              <w:rPr>
                <w:color w:val="000000"/>
                <w:sz w:val="24"/>
                <w:szCs w:val="24"/>
                <w:lang w:val="es-ES"/>
              </w:rPr>
            </w:pPr>
            <w:r w:rsidRPr="002F1459">
              <w:rPr>
                <w:color w:val="000000"/>
                <w:sz w:val="24"/>
                <w:szCs w:val="24"/>
                <w:lang w:val="es-ES"/>
              </w:rPr>
              <w:t>Ancho de gradas</w:t>
            </w:r>
          </w:p>
        </w:tc>
        <w:tc>
          <w:tcPr>
            <w:tcW w:w="1844" w:type="dxa"/>
            <w:gridSpan w:val="3"/>
          </w:tcPr>
          <w:p w14:paraId="7AAFE462"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Longitud</w:t>
            </w:r>
          </w:p>
        </w:tc>
        <w:tc>
          <w:tcPr>
            <w:tcW w:w="1850" w:type="dxa"/>
            <w:gridSpan w:val="2"/>
          </w:tcPr>
          <w:p w14:paraId="48D975CB"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A434B6" w:rsidRPr="002F1459" w14:paraId="074D8EE4" w14:textId="77777777" w:rsidTr="002F1459">
        <w:trPr>
          <w:trHeight w:val="285"/>
        </w:trPr>
        <w:tc>
          <w:tcPr>
            <w:cnfStyle w:val="001000000000" w:firstRow="0" w:lastRow="0" w:firstColumn="1" w:lastColumn="0" w:oddVBand="0" w:evenVBand="0" w:oddHBand="0" w:evenHBand="0" w:firstRowFirstColumn="0" w:firstRowLastColumn="0" w:lastRowFirstColumn="0" w:lastRowLastColumn="0"/>
            <w:tcW w:w="3828" w:type="dxa"/>
          </w:tcPr>
          <w:p w14:paraId="6E2EC60F" w14:textId="77777777" w:rsidR="00A434B6" w:rsidRPr="002F1459" w:rsidRDefault="00A434B6" w:rsidP="00A61404">
            <w:pPr>
              <w:rPr>
                <w:color w:val="000000"/>
                <w:sz w:val="24"/>
                <w:szCs w:val="24"/>
                <w:lang w:val="es-ES"/>
              </w:rPr>
            </w:pPr>
            <w:r w:rsidRPr="002F1459">
              <w:rPr>
                <w:color w:val="000000"/>
                <w:sz w:val="24"/>
                <w:szCs w:val="24"/>
                <w:lang w:val="es-ES"/>
              </w:rPr>
              <w:t>Ducto de gradas hermético</w:t>
            </w:r>
          </w:p>
        </w:tc>
        <w:tc>
          <w:tcPr>
            <w:tcW w:w="1134" w:type="dxa"/>
            <w:gridSpan w:val="2"/>
          </w:tcPr>
          <w:p w14:paraId="137128B6"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Si</w:t>
            </w:r>
          </w:p>
        </w:tc>
        <w:tc>
          <w:tcPr>
            <w:tcW w:w="710" w:type="dxa"/>
          </w:tcPr>
          <w:p w14:paraId="773379F2"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14:paraId="0CDA4316"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No</w:t>
            </w:r>
          </w:p>
        </w:tc>
        <w:tc>
          <w:tcPr>
            <w:tcW w:w="716" w:type="dxa"/>
          </w:tcPr>
          <w:p w14:paraId="2C4C545F"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A434B6" w:rsidRPr="002F1459" w14:paraId="492B6367" w14:textId="77777777" w:rsidTr="002F1459">
        <w:trPr>
          <w:trHeight w:val="264"/>
        </w:trPr>
        <w:tc>
          <w:tcPr>
            <w:cnfStyle w:val="001000000000" w:firstRow="0" w:lastRow="0" w:firstColumn="1" w:lastColumn="0" w:oddVBand="0" w:evenVBand="0" w:oddHBand="0" w:evenHBand="0" w:firstRowFirstColumn="0" w:firstRowLastColumn="0" w:lastRowFirstColumn="0" w:lastRowLastColumn="0"/>
            <w:tcW w:w="3828" w:type="dxa"/>
          </w:tcPr>
          <w:p w14:paraId="456F7427" w14:textId="26645C83" w:rsidR="00A434B6" w:rsidRPr="002F1459" w:rsidRDefault="00A434B6" w:rsidP="00A61404">
            <w:pPr>
              <w:rPr>
                <w:color w:val="000000"/>
                <w:sz w:val="24"/>
                <w:szCs w:val="24"/>
                <w:lang w:val="es-ES"/>
              </w:rPr>
            </w:pPr>
            <w:r w:rsidRPr="002F1459">
              <w:rPr>
                <w:color w:val="000000"/>
                <w:sz w:val="24"/>
                <w:szCs w:val="24"/>
                <w:lang w:val="es-ES"/>
              </w:rPr>
              <w:t xml:space="preserve">Área de </w:t>
            </w:r>
            <w:commentRangeStart w:id="7"/>
            <w:r w:rsidRPr="002F1459">
              <w:rPr>
                <w:color w:val="000000"/>
                <w:sz w:val="24"/>
                <w:szCs w:val="24"/>
                <w:lang w:val="es-ES"/>
              </w:rPr>
              <w:t>refugio</w:t>
            </w:r>
            <w:commentRangeEnd w:id="7"/>
            <w:r w:rsidRPr="002F1459">
              <w:rPr>
                <w:rStyle w:val="Refdecomentario"/>
                <w:b w:val="0"/>
                <w:bCs w:val="0"/>
                <w:sz w:val="24"/>
                <w:szCs w:val="24"/>
              </w:rPr>
              <w:commentReference w:id="7"/>
            </w:r>
          </w:p>
        </w:tc>
        <w:tc>
          <w:tcPr>
            <w:tcW w:w="1134" w:type="dxa"/>
            <w:gridSpan w:val="2"/>
          </w:tcPr>
          <w:p w14:paraId="5FC7E644"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Aplica</w:t>
            </w:r>
          </w:p>
        </w:tc>
        <w:tc>
          <w:tcPr>
            <w:tcW w:w="710" w:type="dxa"/>
          </w:tcPr>
          <w:p w14:paraId="12D9A056"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14:paraId="41E8D0B8"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No Aplica</w:t>
            </w:r>
          </w:p>
        </w:tc>
        <w:tc>
          <w:tcPr>
            <w:tcW w:w="716" w:type="dxa"/>
          </w:tcPr>
          <w:p w14:paraId="1B9BF5A4"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A434B6" w:rsidRPr="002F1459" w14:paraId="53A8EDE2" w14:textId="77777777" w:rsidTr="002F1459">
        <w:trPr>
          <w:trHeight w:val="264"/>
        </w:trPr>
        <w:tc>
          <w:tcPr>
            <w:cnfStyle w:val="001000000000" w:firstRow="0" w:lastRow="0" w:firstColumn="1" w:lastColumn="0" w:oddVBand="0" w:evenVBand="0" w:oddHBand="0" w:evenHBand="0" w:firstRowFirstColumn="0" w:firstRowLastColumn="0" w:lastRowFirstColumn="0" w:lastRowLastColumn="0"/>
            <w:tcW w:w="7522" w:type="dxa"/>
            <w:gridSpan w:val="6"/>
          </w:tcPr>
          <w:p w14:paraId="7FD96FF4" w14:textId="77777777" w:rsidR="00A434B6" w:rsidRPr="002F1459" w:rsidRDefault="00A434B6" w:rsidP="00A61404">
            <w:pPr>
              <w:jc w:val="center"/>
              <w:rPr>
                <w:sz w:val="24"/>
                <w:szCs w:val="24"/>
              </w:rPr>
            </w:pPr>
            <w:r w:rsidRPr="002F1459">
              <w:rPr>
                <w:sz w:val="24"/>
                <w:szCs w:val="24"/>
              </w:rPr>
              <w:t>Medios de egreso Horizontales</w:t>
            </w:r>
          </w:p>
        </w:tc>
      </w:tr>
      <w:tr w:rsidR="00A434B6" w:rsidRPr="002F1459" w14:paraId="035F45B2" w14:textId="77777777" w:rsidTr="002F1459">
        <w:trPr>
          <w:trHeight w:val="306"/>
        </w:trPr>
        <w:tc>
          <w:tcPr>
            <w:cnfStyle w:val="001000000000" w:firstRow="0" w:lastRow="0" w:firstColumn="1" w:lastColumn="0" w:oddVBand="0" w:evenVBand="0" w:oddHBand="0" w:evenHBand="0" w:firstRowFirstColumn="0" w:firstRowLastColumn="0" w:lastRowFirstColumn="0" w:lastRowLastColumn="0"/>
            <w:tcW w:w="3828" w:type="dxa"/>
          </w:tcPr>
          <w:p w14:paraId="12BAD5E4" w14:textId="77777777" w:rsidR="00A434B6" w:rsidRPr="002F1459" w:rsidRDefault="00A434B6" w:rsidP="00A61404">
            <w:pPr>
              <w:rPr>
                <w:b w:val="0"/>
                <w:sz w:val="24"/>
                <w:szCs w:val="24"/>
                <w:lang w:val="es-ES"/>
              </w:rPr>
            </w:pPr>
            <w:r w:rsidRPr="002F1459">
              <w:rPr>
                <w:color w:val="000000"/>
                <w:sz w:val="24"/>
                <w:szCs w:val="24"/>
                <w:lang w:val="es-ES"/>
              </w:rPr>
              <w:t>Ancho de vías de evacuación</w:t>
            </w:r>
          </w:p>
        </w:tc>
        <w:tc>
          <w:tcPr>
            <w:tcW w:w="1844" w:type="dxa"/>
            <w:gridSpan w:val="3"/>
          </w:tcPr>
          <w:p w14:paraId="24AC36B0"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sz w:val="24"/>
                <w:szCs w:val="24"/>
              </w:rPr>
              <w:t>Longitud</w:t>
            </w:r>
          </w:p>
        </w:tc>
        <w:tc>
          <w:tcPr>
            <w:tcW w:w="1850" w:type="dxa"/>
            <w:gridSpan w:val="2"/>
          </w:tcPr>
          <w:p w14:paraId="7DBAD3E0"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A434B6" w:rsidRPr="002F1459" w14:paraId="7BE6A53E" w14:textId="77777777" w:rsidTr="002F1459">
        <w:trPr>
          <w:trHeight w:val="284"/>
        </w:trPr>
        <w:tc>
          <w:tcPr>
            <w:cnfStyle w:val="001000000000" w:firstRow="0" w:lastRow="0" w:firstColumn="1" w:lastColumn="0" w:oddVBand="0" w:evenVBand="0" w:oddHBand="0" w:evenHBand="0" w:firstRowFirstColumn="0" w:firstRowLastColumn="0" w:lastRowFirstColumn="0" w:lastRowLastColumn="0"/>
            <w:tcW w:w="3828" w:type="dxa"/>
          </w:tcPr>
          <w:p w14:paraId="790160F4" w14:textId="77777777" w:rsidR="00A434B6" w:rsidRPr="002F1459" w:rsidRDefault="00A434B6" w:rsidP="00A61404">
            <w:pPr>
              <w:rPr>
                <w:color w:val="000000"/>
                <w:sz w:val="24"/>
                <w:szCs w:val="24"/>
                <w:lang w:val="es-ES"/>
              </w:rPr>
            </w:pPr>
            <w:r w:rsidRPr="002F1459">
              <w:rPr>
                <w:color w:val="000000"/>
                <w:sz w:val="24"/>
                <w:szCs w:val="24"/>
                <w:lang w:val="es-ES"/>
              </w:rPr>
              <w:t>Ancho de puertas en vías de evacuación</w:t>
            </w:r>
          </w:p>
        </w:tc>
        <w:tc>
          <w:tcPr>
            <w:tcW w:w="1844" w:type="dxa"/>
            <w:gridSpan w:val="3"/>
          </w:tcPr>
          <w:p w14:paraId="44F15FAF"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Longitud</w:t>
            </w:r>
          </w:p>
        </w:tc>
        <w:tc>
          <w:tcPr>
            <w:tcW w:w="1850" w:type="dxa"/>
            <w:gridSpan w:val="2"/>
          </w:tcPr>
          <w:p w14:paraId="7AF09DE7"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A434B6" w:rsidRPr="002F1459" w14:paraId="2330F760" w14:textId="77777777" w:rsidTr="002F1459">
        <w:trPr>
          <w:trHeight w:val="54"/>
        </w:trPr>
        <w:tc>
          <w:tcPr>
            <w:cnfStyle w:val="001000000000" w:firstRow="0" w:lastRow="0" w:firstColumn="1" w:lastColumn="0" w:oddVBand="0" w:evenVBand="0" w:oddHBand="0" w:evenHBand="0" w:firstRowFirstColumn="0" w:firstRowLastColumn="0" w:lastRowFirstColumn="0" w:lastRowLastColumn="0"/>
            <w:tcW w:w="3828" w:type="dxa"/>
          </w:tcPr>
          <w:p w14:paraId="5A5E4551" w14:textId="77777777" w:rsidR="00A434B6" w:rsidRPr="002F1459" w:rsidRDefault="00A434B6" w:rsidP="00A61404">
            <w:pPr>
              <w:spacing w:before="220" w:line="220" w:lineRule="exact"/>
              <w:rPr>
                <w:color w:val="000000"/>
                <w:sz w:val="24"/>
                <w:szCs w:val="24"/>
                <w:lang w:val="es-ES"/>
              </w:rPr>
            </w:pPr>
            <w:r w:rsidRPr="002F1459">
              <w:rPr>
                <w:color w:val="000000"/>
                <w:sz w:val="24"/>
                <w:szCs w:val="24"/>
                <w:lang w:val="es-ES"/>
              </w:rPr>
              <w:t>Batiente de puertas en sentido de evacuación</w:t>
            </w:r>
          </w:p>
        </w:tc>
        <w:tc>
          <w:tcPr>
            <w:tcW w:w="851" w:type="dxa"/>
          </w:tcPr>
          <w:p w14:paraId="6D960FC3" w14:textId="77777777" w:rsidR="00A434B6" w:rsidRPr="002F1459" w:rsidDel="009F671C"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
                <w:sz w:val="24"/>
                <w:szCs w:val="24"/>
              </w:rPr>
            </w:pPr>
            <w:r w:rsidRPr="002F1459">
              <w:rPr>
                <w:b/>
                <w:sz w:val="24"/>
                <w:szCs w:val="24"/>
              </w:rPr>
              <w:t>Si</w:t>
            </w:r>
          </w:p>
        </w:tc>
        <w:tc>
          <w:tcPr>
            <w:tcW w:w="993" w:type="dxa"/>
            <w:gridSpan w:val="2"/>
          </w:tcPr>
          <w:p w14:paraId="30E795CA"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
                <w:sz w:val="24"/>
                <w:szCs w:val="24"/>
              </w:rPr>
            </w:pPr>
          </w:p>
        </w:tc>
        <w:tc>
          <w:tcPr>
            <w:tcW w:w="1134" w:type="dxa"/>
          </w:tcPr>
          <w:p w14:paraId="3F6A3A3A"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No</w:t>
            </w:r>
          </w:p>
        </w:tc>
        <w:tc>
          <w:tcPr>
            <w:tcW w:w="716" w:type="dxa"/>
          </w:tcPr>
          <w:p w14:paraId="6948A6B9"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A434B6" w:rsidRPr="002F1459" w14:paraId="2012FF3C"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3828" w:type="dxa"/>
            <w:vMerge w:val="restart"/>
          </w:tcPr>
          <w:p w14:paraId="288EF47E" w14:textId="77777777" w:rsidR="00A434B6" w:rsidRPr="002F1459" w:rsidRDefault="00A434B6" w:rsidP="00A61404">
            <w:pPr>
              <w:spacing w:before="220" w:line="220" w:lineRule="exact"/>
              <w:rPr>
                <w:sz w:val="24"/>
                <w:szCs w:val="24"/>
              </w:rPr>
            </w:pPr>
            <w:r w:rsidRPr="002F1459">
              <w:rPr>
                <w:sz w:val="24"/>
                <w:szCs w:val="24"/>
              </w:rPr>
              <w:t>Distancias de Recorrido Hacia</w:t>
            </w:r>
          </w:p>
        </w:tc>
        <w:tc>
          <w:tcPr>
            <w:tcW w:w="1844" w:type="dxa"/>
            <w:gridSpan w:val="3"/>
          </w:tcPr>
          <w:p w14:paraId="0F465EB7"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sz w:val="24"/>
                <w:szCs w:val="24"/>
              </w:rPr>
              <w:t xml:space="preserve">Salida </w:t>
            </w:r>
            <w:commentRangeStart w:id="8"/>
            <w:r w:rsidRPr="002F1459">
              <w:rPr>
                <w:sz w:val="24"/>
                <w:szCs w:val="24"/>
              </w:rPr>
              <w:t>Exterior</w:t>
            </w:r>
            <w:commentRangeEnd w:id="8"/>
            <w:r w:rsidRPr="002F1459">
              <w:rPr>
                <w:rStyle w:val="Refdecomentario"/>
                <w:sz w:val="24"/>
                <w:szCs w:val="24"/>
              </w:rPr>
              <w:commentReference w:id="8"/>
            </w:r>
            <w:r w:rsidRPr="002F1459">
              <w:rPr>
                <w:sz w:val="24"/>
                <w:szCs w:val="24"/>
              </w:rPr>
              <w:t>:</w:t>
            </w:r>
          </w:p>
        </w:tc>
        <w:tc>
          <w:tcPr>
            <w:tcW w:w="1134" w:type="dxa"/>
          </w:tcPr>
          <w:p w14:paraId="19AC5D43"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716" w:type="dxa"/>
          </w:tcPr>
          <w:p w14:paraId="04829176"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m</w:t>
            </w:r>
          </w:p>
        </w:tc>
      </w:tr>
      <w:tr w:rsidR="00A434B6" w:rsidRPr="002F1459" w14:paraId="06339898"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3828" w:type="dxa"/>
            <w:vMerge/>
          </w:tcPr>
          <w:p w14:paraId="13D67073" w14:textId="77777777" w:rsidR="00A434B6" w:rsidRPr="002F1459" w:rsidRDefault="00A434B6" w:rsidP="00A61404">
            <w:pPr>
              <w:pStyle w:val="Prrafodelista"/>
              <w:spacing w:before="220" w:line="220" w:lineRule="exact"/>
              <w:ind w:left="0"/>
              <w:contextualSpacing w:val="0"/>
              <w:jc w:val="left"/>
              <w:rPr>
                <w:rFonts w:ascii="Times New Roman" w:hAnsi="Times New Roman" w:cs="Times New Roman"/>
                <w:sz w:val="24"/>
                <w:szCs w:val="24"/>
              </w:rPr>
            </w:pPr>
          </w:p>
        </w:tc>
        <w:tc>
          <w:tcPr>
            <w:tcW w:w="1844" w:type="dxa"/>
            <w:gridSpan w:val="3"/>
          </w:tcPr>
          <w:p w14:paraId="24A4A27A"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Ducto Cerrado de </w:t>
            </w:r>
            <w:commentRangeStart w:id="9"/>
            <w:r w:rsidRPr="002F1459">
              <w:rPr>
                <w:bCs/>
                <w:sz w:val="24"/>
                <w:szCs w:val="24"/>
              </w:rPr>
              <w:t>Escaleras</w:t>
            </w:r>
            <w:commentRangeEnd w:id="9"/>
            <w:r w:rsidRPr="002F1459">
              <w:rPr>
                <w:rStyle w:val="Refdecomentario"/>
                <w:sz w:val="24"/>
                <w:szCs w:val="24"/>
              </w:rPr>
              <w:commentReference w:id="9"/>
            </w:r>
            <w:r w:rsidRPr="002F1459">
              <w:rPr>
                <w:bCs/>
                <w:sz w:val="24"/>
                <w:szCs w:val="24"/>
              </w:rPr>
              <w:t>:</w:t>
            </w:r>
          </w:p>
        </w:tc>
        <w:tc>
          <w:tcPr>
            <w:tcW w:w="1134" w:type="dxa"/>
          </w:tcPr>
          <w:p w14:paraId="5AF9ECB9" w14:textId="77777777" w:rsidR="00A434B6" w:rsidRPr="002F1459" w:rsidRDefault="00A434B6"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716" w:type="dxa"/>
          </w:tcPr>
          <w:p w14:paraId="40FB5D35"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m</w:t>
            </w:r>
          </w:p>
        </w:tc>
      </w:tr>
      <w:tr w:rsidR="00A434B6" w:rsidRPr="002F1459" w14:paraId="188507DC"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3828" w:type="dxa"/>
          </w:tcPr>
          <w:p w14:paraId="0471A6A3" w14:textId="77777777" w:rsidR="00A434B6" w:rsidRPr="002F1459" w:rsidRDefault="00A434B6" w:rsidP="00A61404">
            <w:pPr>
              <w:spacing w:before="220" w:line="220" w:lineRule="exact"/>
              <w:rPr>
                <w:sz w:val="24"/>
                <w:szCs w:val="24"/>
              </w:rPr>
            </w:pPr>
            <w:r w:rsidRPr="002F1459">
              <w:rPr>
                <w:sz w:val="24"/>
                <w:szCs w:val="24"/>
              </w:rPr>
              <w:t>Sistema de presurización</w:t>
            </w:r>
          </w:p>
        </w:tc>
        <w:tc>
          <w:tcPr>
            <w:tcW w:w="851" w:type="dxa"/>
          </w:tcPr>
          <w:p w14:paraId="17125D29"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Si</w:t>
            </w:r>
          </w:p>
        </w:tc>
        <w:tc>
          <w:tcPr>
            <w:tcW w:w="993" w:type="dxa"/>
            <w:gridSpan w:val="2"/>
          </w:tcPr>
          <w:p w14:paraId="368CAC3C"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14:paraId="4DB8586E"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No</w:t>
            </w:r>
          </w:p>
        </w:tc>
        <w:tc>
          <w:tcPr>
            <w:tcW w:w="716" w:type="dxa"/>
          </w:tcPr>
          <w:p w14:paraId="34255D9C"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bl>
    <w:p w14:paraId="6C29BDF2" w14:textId="77777777" w:rsidR="00A434B6" w:rsidRPr="002F1459" w:rsidRDefault="00A434B6" w:rsidP="00A434B6">
      <w:pPr>
        <w:pStyle w:val="Prrafodelista"/>
        <w:numPr>
          <w:ilvl w:val="0"/>
          <w:numId w:val="0"/>
        </w:numPr>
        <w:spacing w:before="0"/>
        <w:contextualSpacing w:val="0"/>
        <w:rPr>
          <w:rFonts w:ascii="Times New Roman" w:hAnsi="Times New Roman" w:cs="Times New Roman"/>
          <w:b/>
          <w:sz w:val="24"/>
          <w:szCs w:val="24"/>
        </w:rPr>
      </w:pPr>
    </w:p>
    <w:p w14:paraId="5059BCAC" w14:textId="77777777" w:rsidR="00A434B6" w:rsidRPr="002F1459" w:rsidRDefault="00A434B6" w:rsidP="00A434B6">
      <w:pPr>
        <w:pStyle w:val="Prrafodelista"/>
        <w:numPr>
          <w:ilvl w:val="0"/>
          <w:numId w:val="0"/>
        </w:numPr>
        <w:spacing w:before="0"/>
        <w:contextualSpacing w:val="0"/>
        <w:rPr>
          <w:rFonts w:ascii="Times New Roman" w:hAnsi="Times New Roman" w:cs="Times New Roman"/>
          <w:b/>
          <w:sz w:val="24"/>
          <w:szCs w:val="24"/>
        </w:rPr>
      </w:pPr>
      <w:r w:rsidRPr="002F1459">
        <w:rPr>
          <w:rFonts w:ascii="Times New Roman" w:hAnsi="Times New Roman" w:cs="Times New Roman"/>
          <w:b/>
          <w:sz w:val="24"/>
          <w:szCs w:val="24"/>
        </w:rPr>
        <w:t>Iluminación de emergencia</w:t>
      </w:r>
    </w:p>
    <w:p w14:paraId="56269873" w14:textId="77777777" w:rsidR="00A434B6" w:rsidRPr="002F1459" w:rsidRDefault="00A434B6" w:rsidP="00A434B6">
      <w:pPr>
        <w:pStyle w:val="Prrafodelista"/>
        <w:numPr>
          <w:ilvl w:val="0"/>
          <w:numId w:val="0"/>
        </w:numPr>
        <w:spacing w:before="0"/>
        <w:contextualSpacing w:val="0"/>
        <w:rPr>
          <w:rFonts w:ascii="Times New Roman" w:hAnsi="Times New Roman" w:cs="Times New Roman"/>
          <w:b/>
          <w:sz w:val="24"/>
          <w:szCs w:val="24"/>
        </w:rPr>
      </w:pPr>
    </w:p>
    <w:p w14:paraId="03C7D0EC" w14:textId="1DA7E6C8" w:rsidR="00A434B6" w:rsidRPr="002F1459" w:rsidRDefault="00A434B6" w:rsidP="007C03BF">
      <w:pPr>
        <w:pStyle w:val="Prrafodelista"/>
        <w:numPr>
          <w:ilvl w:val="0"/>
          <w:numId w:val="0"/>
        </w:numPr>
        <w:spacing w:before="0"/>
        <w:contextualSpacing w:val="0"/>
        <w:rPr>
          <w:rFonts w:ascii="Times New Roman" w:hAnsi="Times New Roman" w:cs="Times New Roman"/>
          <w:b/>
          <w:sz w:val="24"/>
          <w:szCs w:val="24"/>
        </w:rPr>
      </w:pPr>
      <w:r w:rsidRPr="002F1459">
        <w:rPr>
          <w:rFonts w:ascii="Times New Roman" w:hAnsi="Times New Roman" w:cs="Times New Roman"/>
          <w:sz w:val="24"/>
          <w:szCs w:val="24"/>
        </w:rPr>
        <w:t>Se instalarán equipos de iluminación de emergencia que provean las condiciones de necesarias para una evacuación rápida y segura al exterior de la edificación o traslado de los ocupantes a áreas de refugio de acuerdo a las siguientes especificaciones.</w:t>
      </w:r>
    </w:p>
    <w:p w14:paraId="23A6AD33" w14:textId="77777777" w:rsidR="00A434B6" w:rsidRPr="002F1459" w:rsidRDefault="00A434B6" w:rsidP="00A434B6">
      <w:pPr>
        <w:pStyle w:val="Prrafodelista"/>
        <w:numPr>
          <w:ilvl w:val="0"/>
          <w:numId w:val="0"/>
        </w:numPr>
        <w:spacing w:before="0"/>
        <w:rPr>
          <w:rFonts w:ascii="Times New Roman" w:hAnsi="Times New Roman" w:cs="Times New Roman"/>
          <w:sz w:val="24"/>
          <w:szCs w:val="24"/>
        </w:rPr>
      </w:pPr>
    </w:p>
    <w:tbl>
      <w:tblPr>
        <w:tblStyle w:val="Tabladecuadrcula1clara-nfasis1"/>
        <w:tblW w:w="8874" w:type="dxa"/>
        <w:tblInd w:w="846" w:type="dxa"/>
        <w:tblLayout w:type="fixed"/>
        <w:tblLook w:val="04A0" w:firstRow="1" w:lastRow="0" w:firstColumn="1" w:lastColumn="0" w:noHBand="0" w:noVBand="1"/>
      </w:tblPr>
      <w:tblGrid>
        <w:gridCol w:w="2268"/>
        <w:gridCol w:w="4111"/>
        <w:gridCol w:w="1333"/>
        <w:gridCol w:w="157"/>
        <w:gridCol w:w="438"/>
        <w:gridCol w:w="567"/>
      </w:tblGrid>
      <w:tr w:rsidR="00A434B6" w:rsidRPr="002F1459" w14:paraId="19FA2CC8" w14:textId="77777777" w:rsidTr="00A434B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74" w:type="dxa"/>
            <w:gridSpan w:val="6"/>
          </w:tcPr>
          <w:p w14:paraId="4C4F5199" w14:textId="77777777" w:rsidR="00A434B6" w:rsidRPr="002F1459" w:rsidRDefault="00A434B6" w:rsidP="00A61404">
            <w:pPr>
              <w:spacing w:before="220" w:line="220" w:lineRule="exact"/>
              <w:rPr>
                <w:sz w:val="24"/>
                <w:szCs w:val="24"/>
              </w:rPr>
            </w:pPr>
            <w:r w:rsidRPr="002F1459">
              <w:rPr>
                <w:sz w:val="24"/>
                <w:szCs w:val="24"/>
              </w:rPr>
              <w:t xml:space="preserve"> Iluminación de emergencia</w:t>
            </w:r>
          </w:p>
        </w:tc>
      </w:tr>
      <w:tr w:rsidR="00A434B6" w:rsidRPr="002F1459" w14:paraId="45A0AD07" w14:textId="0868CBAB" w:rsidTr="00DD3115">
        <w:trPr>
          <w:trHeight w:val="397"/>
        </w:trPr>
        <w:tc>
          <w:tcPr>
            <w:cnfStyle w:val="001000000000" w:firstRow="0" w:lastRow="0" w:firstColumn="1" w:lastColumn="0" w:oddVBand="0" w:evenVBand="0" w:oddHBand="0" w:evenHBand="0" w:firstRowFirstColumn="0" w:firstRowLastColumn="0" w:lastRowFirstColumn="0" w:lastRowLastColumn="0"/>
            <w:tcW w:w="2268" w:type="dxa"/>
          </w:tcPr>
          <w:p w14:paraId="2D94B219" w14:textId="1C230059" w:rsidR="00A434B6" w:rsidRPr="002F1459" w:rsidRDefault="00DD3115" w:rsidP="00A61404">
            <w:pPr>
              <w:spacing w:before="220" w:line="220" w:lineRule="exact"/>
              <w:rPr>
                <w:b w:val="0"/>
                <w:sz w:val="24"/>
                <w:szCs w:val="24"/>
              </w:rPr>
            </w:pPr>
            <w:r w:rsidRPr="002F1459">
              <w:rPr>
                <w:sz w:val="24"/>
                <w:szCs w:val="24"/>
              </w:rPr>
              <w:t>Tipo de Equipo:</w:t>
            </w:r>
          </w:p>
        </w:tc>
        <w:tc>
          <w:tcPr>
            <w:tcW w:w="4111" w:type="dxa"/>
          </w:tcPr>
          <w:p w14:paraId="3C8140D3"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1490" w:type="dxa"/>
            <w:gridSpan w:val="2"/>
          </w:tcPr>
          <w:p w14:paraId="688EF700" w14:textId="1409FA75"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Cantidad total</w:t>
            </w:r>
          </w:p>
        </w:tc>
        <w:tc>
          <w:tcPr>
            <w:tcW w:w="1005" w:type="dxa"/>
            <w:gridSpan w:val="2"/>
          </w:tcPr>
          <w:p w14:paraId="375A08A2"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A434B6" w:rsidRPr="002F1459" w14:paraId="41B1570A" w14:textId="77777777" w:rsidTr="00DD3115">
        <w:trPr>
          <w:trHeight w:val="397"/>
        </w:trPr>
        <w:tc>
          <w:tcPr>
            <w:cnfStyle w:val="001000000000" w:firstRow="0" w:lastRow="0" w:firstColumn="1" w:lastColumn="0" w:oddVBand="0" w:evenVBand="0" w:oddHBand="0" w:evenHBand="0" w:firstRowFirstColumn="0" w:firstRowLastColumn="0" w:lastRowFirstColumn="0" w:lastRowLastColumn="0"/>
            <w:tcW w:w="2268" w:type="dxa"/>
          </w:tcPr>
          <w:p w14:paraId="401ABF3C" w14:textId="77777777" w:rsidR="00A434B6" w:rsidRPr="002F1459" w:rsidRDefault="00A434B6" w:rsidP="00A61404">
            <w:pPr>
              <w:spacing w:before="220" w:line="220" w:lineRule="exact"/>
              <w:rPr>
                <w:sz w:val="24"/>
                <w:szCs w:val="24"/>
              </w:rPr>
            </w:pPr>
            <w:r w:rsidRPr="002F1459">
              <w:rPr>
                <w:sz w:val="24"/>
                <w:szCs w:val="24"/>
              </w:rPr>
              <w:lastRenderedPageBreak/>
              <w:t>Tiempo de Autonomía:</w:t>
            </w:r>
          </w:p>
        </w:tc>
        <w:tc>
          <w:tcPr>
            <w:tcW w:w="6606" w:type="dxa"/>
            <w:gridSpan w:val="5"/>
          </w:tcPr>
          <w:p w14:paraId="5D272488"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Mínimo 60 minutos </w:t>
            </w:r>
          </w:p>
        </w:tc>
      </w:tr>
      <w:tr w:rsidR="00A434B6" w:rsidRPr="002F1459" w14:paraId="2A11C49A" w14:textId="77777777" w:rsidTr="00DD3115">
        <w:trPr>
          <w:trHeight w:val="397"/>
        </w:trPr>
        <w:tc>
          <w:tcPr>
            <w:cnfStyle w:val="001000000000" w:firstRow="0" w:lastRow="0" w:firstColumn="1" w:lastColumn="0" w:oddVBand="0" w:evenVBand="0" w:oddHBand="0" w:evenHBand="0" w:firstRowFirstColumn="0" w:firstRowLastColumn="0" w:lastRowFirstColumn="0" w:lastRowLastColumn="0"/>
            <w:tcW w:w="2268" w:type="dxa"/>
            <w:vMerge w:val="restart"/>
          </w:tcPr>
          <w:p w14:paraId="4B64E81C" w14:textId="77777777" w:rsidR="00A434B6" w:rsidRPr="002F1459" w:rsidRDefault="00A434B6" w:rsidP="00A61404">
            <w:pPr>
              <w:spacing w:before="220" w:line="220" w:lineRule="exact"/>
              <w:rPr>
                <w:sz w:val="24"/>
                <w:szCs w:val="24"/>
              </w:rPr>
            </w:pPr>
            <w:r w:rsidRPr="002F1459">
              <w:rPr>
                <w:sz w:val="24"/>
                <w:szCs w:val="24"/>
              </w:rPr>
              <w:t>Ubicación de la iluminación de emergencia :</w:t>
            </w:r>
          </w:p>
        </w:tc>
        <w:tc>
          <w:tcPr>
            <w:tcW w:w="5444" w:type="dxa"/>
            <w:gridSpan w:val="2"/>
          </w:tcPr>
          <w:p w14:paraId="79294CF7" w14:textId="77777777" w:rsidR="00A434B6" w:rsidRPr="002F1459" w:rsidRDefault="00A434B6" w:rsidP="00A61404">
            <w:pPr>
              <w:spacing w:before="220" w:line="220" w:lineRule="exact"/>
              <w:jc w:val="center"/>
              <w:cnfStyle w:val="000000000000" w:firstRow="0" w:lastRow="0" w:firstColumn="0" w:lastColumn="0" w:oddVBand="0" w:evenVBand="0" w:oddHBand="0" w:evenHBand="0" w:firstRowFirstColumn="0" w:firstRowLastColumn="0" w:lastRowFirstColumn="0" w:lastRowLastColumn="0"/>
              <w:rPr>
                <w:b/>
                <w:sz w:val="24"/>
                <w:szCs w:val="24"/>
              </w:rPr>
            </w:pPr>
            <w:r w:rsidRPr="002F1459">
              <w:rPr>
                <w:b/>
                <w:sz w:val="24"/>
                <w:szCs w:val="24"/>
              </w:rPr>
              <w:t>Sectores de la edificación</w:t>
            </w:r>
          </w:p>
        </w:tc>
        <w:tc>
          <w:tcPr>
            <w:tcW w:w="595" w:type="dxa"/>
            <w:gridSpan w:val="2"/>
          </w:tcPr>
          <w:p w14:paraId="407A94EB" w14:textId="77777777" w:rsidR="00A434B6" w:rsidRPr="002F1459" w:rsidRDefault="00A434B6" w:rsidP="00A6140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1459">
              <w:rPr>
                <w:rFonts w:ascii="Times New Roman" w:hAnsi="Times New Roman" w:cs="Times New Roman"/>
                <w:b/>
                <w:sz w:val="24"/>
                <w:szCs w:val="24"/>
              </w:rPr>
              <w:t>Si</w:t>
            </w:r>
          </w:p>
        </w:tc>
        <w:tc>
          <w:tcPr>
            <w:tcW w:w="567" w:type="dxa"/>
          </w:tcPr>
          <w:p w14:paraId="39AFD882" w14:textId="77777777" w:rsidR="00A434B6" w:rsidRPr="002F1459" w:rsidRDefault="00A434B6" w:rsidP="00A6140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1459">
              <w:rPr>
                <w:rFonts w:ascii="Times New Roman" w:hAnsi="Times New Roman" w:cs="Times New Roman"/>
                <w:b/>
                <w:sz w:val="24"/>
                <w:szCs w:val="24"/>
              </w:rPr>
              <w:t>No</w:t>
            </w:r>
          </w:p>
        </w:tc>
      </w:tr>
      <w:tr w:rsidR="00A434B6" w:rsidRPr="002F1459" w14:paraId="1FD9C178" w14:textId="77777777" w:rsidTr="00DD3115">
        <w:trPr>
          <w:trHeight w:val="397"/>
        </w:trPr>
        <w:tc>
          <w:tcPr>
            <w:cnfStyle w:val="001000000000" w:firstRow="0" w:lastRow="0" w:firstColumn="1" w:lastColumn="0" w:oddVBand="0" w:evenVBand="0" w:oddHBand="0" w:evenHBand="0" w:firstRowFirstColumn="0" w:firstRowLastColumn="0" w:lastRowFirstColumn="0" w:lastRowLastColumn="0"/>
            <w:tcW w:w="2268" w:type="dxa"/>
            <w:vMerge/>
          </w:tcPr>
          <w:p w14:paraId="06B00577" w14:textId="77777777" w:rsidR="00A434B6" w:rsidRPr="002F1459" w:rsidRDefault="00A434B6" w:rsidP="00A61404">
            <w:pPr>
              <w:keepNext/>
              <w:keepLines/>
              <w:spacing w:before="220" w:line="220" w:lineRule="exact"/>
              <w:outlineLvl w:val="0"/>
              <w:rPr>
                <w:sz w:val="24"/>
                <w:szCs w:val="24"/>
              </w:rPr>
            </w:pPr>
          </w:p>
        </w:tc>
        <w:tc>
          <w:tcPr>
            <w:tcW w:w="5444" w:type="dxa"/>
            <w:gridSpan w:val="2"/>
          </w:tcPr>
          <w:p w14:paraId="29CE5E94"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sz w:val="24"/>
                <w:szCs w:val="24"/>
              </w:rPr>
              <w:t>Medios de egreso horizontales</w:t>
            </w:r>
          </w:p>
        </w:tc>
        <w:tc>
          <w:tcPr>
            <w:tcW w:w="595" w:type="dxa"/>
            <w:gridSpan w:val="2"/>
          </w:tcPr>
          <w:p w14:paraId="6D0F1E04"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567" w:type="dxa"/>
          </w:tcPr>
          <w:p w14:paraId="77FF7FE1"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A434B6" w:rsidRPr="002F1459" w14:paraId="12FF713B" w14:textId="77777777" w:rsidTr="00DD3115">
        <w:trPr>
          <w:trHeight w:val="397"/>
        </w:trPr>
        <w:tc>
          <w:tcPr>
            <w:cnfStyle w:val="001000000000" w:firstRow="0" w:lastRow="0" w:firstColumn="1" w:lastColumn="0" w:oddVBand="0" w:evenVBand="0" w:oddHBand="0" w:evenHBand="0" w:firstRowFirstColumn="0" w:firstRowLastColumn="0" w:lastRowFirstColumn="0" w:lastRowLastColumn="0"/>
            <w:tcW w:w="2268" w:type="dxa"/>
            <w:vMerge/>
          </w:tcPr>
          <w:p w14:paraId="7FDFCD44" w14:textId="77777777" w:rsidR="00A434B6" w:rsidRPr="002F1459" w:rsidRDefault="00A434B6" w:rsidP="00A61404">
            <w:pPr>
              <w:spacing w:before="220" w:line="220" w:lineRule="exact"/>
              <w:rPr>
                <w:sz w:val="24"/>
                <w:szCs w:val="24"/>
              </w:rPr>
            </w:pPr>
          </w:p>
        </w:tc>
        <w:tc>
          <w:tcPr>
            <w:tcW w:w="5444" w:type="dxa"/>
            <w:gridSpan w:val="2"/>
          </w:tcPr>
          <w:p w14:paraId="47D29E24"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sz w:val="24"/>
                <w:szCs w:val="24"/>
              </w:rPr>
              <w:t>Medios de egreso verticales</w:t>
            </w:r>
          </w:p>
        </w:tc>
        <w:tc>
          <w:tcPr>
            <w:tcW w:w="595" w:type="dxa"/>
            <w:gridSpan w:val="2"/>
          </w:tcPr>
          <w:p w14:paraId="7609AF67"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567" w:type="dxa"/>
          </w:tcPr>
          <w:p w14:paraId="6C9B0AEF"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A434B6" w:rsidRPr="002F1459" w14:paraId="1BAEDBC1" w14:textId="77777777" w:rsidTr="00DD3115">
        <w:trPr>
          <w:trHeight w:val="397"/>
        </w:trPr>
        <w:tc>
          <w:tcPr>
            <w:cnfStyle w:val="001000000000" w:firstRow="0" w:lastRow="0" w:firstColumn="1" w:lastColumn="0" w:oddVBand="0" w:evenVBand="0" w:oddHBand="0" w:evenHBand="0" w:firstRowFirstColumn="0" w:firstRowLastColumn="0" w:lastRowFirstColumn="0" w:lastRowLastColumn="0"/>
            <w:tcW w:w="2268" w:type="dxa"/>
            <w:vMerge/>
          </w:tcPr>
          <w:p w14:paraId="6CA7A864" w14:textId="77777777" w:rsidR="00A434B6" w:rsidRPr="002F1459" w:rsidRDefault="00A434B6" w:rsidP="00A61404">
            <w:pPr>
              <w:spacing w:before="220" w:line="220" w:lineRule="exact"/>
              <w:rPr>
                <w:sz w:val="24"/>
                <w:szCs w:val="24"/>
              </w:rPr>
            </w:pPr>
          </w:p>
        </w:tc>
        <w:tc>
          <w:tcPr>
            <w:tcW w:w="5444" w:type="dxa"/>
            <w:gridSpan w:val="2"/>
          </w:tcPr>
          <w:p w14:paraId="76F3FADD"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sz w:val="24"/>
                <w:szCs w:val="24"/>
              </w:rPr>
              <w:t>Zonas comunes</w:t>
            </w:r>
          </w:p>
        </w:tc>
        <w:tc>
          <w:tcPr>
            <w:tcW w:w="595" w:type="dxa"/>
            <w:gridSpan w:val="2"/>
          </w:tcPr>
          <w:p w14:paraId="08EBD7EA"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567" w:type="dxa"/>
          </w:tcPr>
          <w:p w14:paraId="5AC6E793"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A434B6" w:rsidRPr="002F1459" w14:paraId="7700AC09" w14:textId="77777777" w:rsidTr="00DD3115">
        <w:trPr>
          <w:trHeight w:val="397"/>
        </w:trPr>
        <w:tc>
          <w:tcPr>
            <w:cnfStyle w:val="001000000000" w:firstRow="0" w:lastRow="0" w:firstColumn="1" w:lastColumn="0" w:oddVBand="0" w:evenVBand="0" w:oddHBand="0" w:evenHBand="0" w:firstRowFirstColumn="0" w:firstRowLastColumn="0" w:lastRowFirstColumn="0" w:lastRowLastColumn="0"/>
            <w:tcW w:w="2268" w:type="dxa"/>
            <w:vMerge/>
          </w:tcPr>
          <w:p w14:paraId="1E313D6D" w14:textId="77777777" w:rsidR="00A434B6" w:rsidRPr="002F1459" w:rsidRDefault="00A434B6" w:rsidP="00A61404">
            <w:pPr>
              <w:spacing w:before="220" w:line="220" w:lineRule="exact"/>
              <w:rPr>
                <w:sz w:val="24"/>
                <w:szCs w:val="24"/>
              </w:rPr>
            </w:pPr>
          </w:p>
        </w:tc>
        <w:tc>
          <w:tcPr>
            <w:tcW w:w="5444" w:type="dxa"/>
            <w:gridSpan w:val="2"/>
          </w:tcPr>
          <w:p w14:paraId="620E4EEB"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sz w:val="24"/>
                <w:szCs w:val="24"/>
              </w:rPr>
              <w:t>Vías que conduzcan a la salida</w:t>
            </w:r>
          </w:p>
        </w:tc>
        <w:tc>
          <w:tcPr>
            <w:tcW w:w="595" w:type="dxa"/>
            <w:gridSpan w:val="2"/>
          </w:tcPr>
          <w:p w14:paraId="59F682C8"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567" w:type="dxa"/>
          </w:tcPr>
          <w:p w14:paraId="610424B2"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A434B6" w:rsidRPr="002F1459" w14:paraId="5ACF4C6D" w14:textId="77777777" w:rsidTr="00DD3115">
        <w:trPr>
          <w:trHeight w:val="70"/>
        </w:trPr>
        <w:tc>
          <w:tcPr>
            <w:cnfStyle w:val="001000000000" w:firstRow="0" w:lastRow="0" w:firstColumn="1" w:lastColumn="0" w:oddVBand="0" w:evenVBand="0" w:oddHBand="0" w:evenHBand="0" w:firstRowFirstColumn="0" w:firstRowLastColumn="0" w:lastRowFirstColumn="0" w:lastRowLastColumn="0"/>
            <w:tcW w:w="2268" w:type="dxa"/>
            <w:vMerge/>
          </w:tcPr>
          <w:p w14:paraId="6FD4BA45" w14:textId="77777777" w:rsidR="00A434B6" w:rsidRPr="002F1459" w:rsidRDefault="00A434B6" w:rsidP="00A61404">
            <w:pPr>
              <w:spacing w:before="220" w:line="220" w:lineRule="exact"/>
              <w:rPr>
                <w:sz w:val="24"/>
                <w:szCs w:val="24"/>
              </w:rPr>
            </w:pPr>
          </w:p>
        </w:tc>
        <w:tc>
          <w:tcPr>
            <w:tcW w:w="5444" w:type="dxa"/>
            <w:gridSpan w:val="2"/>
          </w:tcPr>
          <w:p w14:paraId="4EFAE393"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Cuartos de máquinas y equipos eléctricos</w:t>
            </w:r>
          </w:p>
        </w:tc>
        <w:tc>
          <w:tcPr>
            <w:tcW w:w="595" w:type="dxa"/>
            <w:gridSpan w:val="2"/>
          </w:tcPr>
          <w:p w14:paraId="09F957A5"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567" w:type="dxa"/>
          </w:tcPr>
          <w:p w14:paraId="3DA4153B"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bl>
    <w:p w14:paraId="3B91FF7C" w14:textId="77777777" w:rsidR="00A27380" w:rsidRDefault="00A27380" w:rsidP="00A434B6">
      <w:pPr>
        <w:rPr>
          <w:b/>
          <w:sz w:val="24"/>
          <w:szCs w:val="24"/>
        </w:rPr>
      </w:pPr>
    </w:p>
    <w:p w14:paraId="591F905D" w14:textId="62438874" w:rsidR="00A434B6" w:rsidRPr="002F1459" w:rsidRDefault="00FA1AEE" w:rsidP="00A434B6">
      <w:pPr>
        <w:rPr>
          <w:b/>
          <w:sz w:val="24"/>
          <w:szCs w:val="24"/>
        </w:rPr>
      </w:pPr>
      <w:r>
        <w:rPr>
          <w:b/>
          <w:sz w:val="24"/>
          <w:szCs w:val="24"/>
        </w:rPr>
        <w:t>Letreros de salida</w:t>
      </w:r>
    </w:p>
    <w:p w14:paraId="5090FEED" w14:textId="77777777" w:rsidR="00DD3115" w:rsidRPr="002F1459" w:rsidRDefault="00DD3115" w:rsidP="007C03BF">
      <w:pPr>
        <w:ind w:right="-426"/>
        <w:jc w:val="both"/>
        <w:rPr>
          <w:b/>
          <w:sz w:val="24"/>
          <w:szCs w:val="24"/>
        </w:rPr>
      </w:pPr>
    </w:p>
    <w:p w14:paraId="5DA771FD" w14:textId="55EA0C3D" w:rsidR="008D6369" w:rsidRDefault="00A434B6" w:rsidP="007C03BF">
      <w:pPr>
        <w:jc w:val="both"/>
        <w:rPr>
          <w:sz w:val="24"/>
          <w:szCs w:val="24"/>
        </w:rPr>
      </w:pPr>
      <w:r w:rsidRPr="002F1459">
        <w:rPr>
          <w:sz w:val="24"/>
          <w:szCs w:val="24"/>
        </w:rPr>
        <w:t xml:space="preserve">La edificación contará con </w:t>
      </w:r>
      <w:r w:rsidR="008D6369">
        <w:rPr>
          <w:sz w:val="24"/>
          <w:szCs w:val="24"/>
        </w:rPr>
        <w:t>letreros o carteles iluminados externamente</w:t>
      </w:r>
      <w:r w:rsidR="00DE4C3A">
        <w:rPr>
          <w:sz w:val="24"/>
          <w:szCs w:val="24"/>
        </w:rPr>
        <w:t xml:space="preserve"> o internamente, estos carteles deberán ser de tipo </w:t>
      </w:r>
      <w:proofErr w:type="spellStart"/>
      <w:r w:rsidR="00DE4C3A">
        <w:rPr>
          <w:sz w:val="24"/>
          <w:szCs w:val="24"/>
        </w:rPr>
        <w:t>fotoluminiscentes</w:t>
      </w:r>
      <w:proofErr w:type="spellEnd"/>
      <w:r w:rsidR="00DE4C3A">
        <w:rPr>
          <w:sz w:val="24"/>
          <w:szCs w:val="24"/>
        </w:rPr>
        <w:t xml:space="preserve"> conectados a la corriente eléctrica. Según lo establecido en 7.10.6 y 7.10.7 de NFPA 101</w:t>
      </w:r>
    </w:p>
    <w:p w14:paraId="7F25BCBE" w14:textId="77777777" w:rsidR="008D6369" w:rsidRDefault="008D6369" w:rsidP="007C03BF">
      <w:pPr>
        <w:jc w:val="both"/>
        <w:rPr>
          <w:sz w:val="24"/>
          <w:szCs w:val="24"/>
        </w:rPr>
      </w:pPr>
    </w:p>
    <w:p w14:paraId="6B296EFA" w14:textId="2E6D88F0" w:rsidR="00DE4C3A" w:rsidRDefault="00DE4C3A" w:rsidP="007C03BF">
      <w:pPr>
        <w:jc w:val="both"/>
        <w:rPr>
          <w:sz w:val="24"/>
          <w:szCs w:val="24"/>
        </w:rPr>
      </w:pPr>
      <w:r>
        <w:rPr>
          <w:sz w:val="24"/>
          <w:szCs w:val="24"/>
        </w:rPr>
        <w:t>Se debe ubicar según lo establecido en el literal 7.10.1.6* de NFPA 101</w:t>
      </w:r>
    </w:p>
    <w:p w14:paraId="748F0987" w14:textId="77777777" w:rsidR="00DE4C3A" w:rsidRDefault="00DE4C3A" w:rsidP="007C03BF">
      <w:pPr>
        <w:jc w:val="both"/>
        <w:rPr>
          <w:sz w:val="24"/>
          <w:szCs w:val="24"/>
        </w:rPr>
      </w:pPr>
    </w:p>
    <w:p w14:paraId="3B2B33A2" w14:textId="6A7E5CBC" w:rsidR="00DE4C3A" w:rsidRDefault="005C369F" w:rsidP="007C03BF">
      <w:pPr>
        <w:jc w:val="both"/>
        <w:rPr>
          <w:sz w:val="24"/>
          <w:szCs w:val="24"/>
        </w:rPr>
      </w:pPr>
      <w:r>
        <w:rPr>
          <w:noProof/>
          <w:lang w:eastAsia="es-EC"/>
        </w:rPr>
        <w:t xml:space="preserve">        </w:t>
      </w:r>
      <w:r w:rsidR="00DE4C3A">
        <w:rPr>
          <w:noProof/>
          <w:lang w:eastAsia="es-EC"/>
        </w:rPr>
        <w:drawing>
          <wp:inline distT="0" distB="0" distL="0" distR="0" wp14:anchorId="6EA5E861" wp14:editId="2A128BA6">
            <wp:extent cx="1799590" cy="1314450"/>
            <wp:effectExtent l="0" t="0" r="0" b="0"/>
            <wp:docPr id="4" name="Imagen 4" descr="LETRERO DE SALIDA LED | Sylvania Ecu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RERO DE SALIDA LED | Sylvania Ecuador"/>
                    <pic:cNvPicPr>
                      <a:picLocks noChangeAspect="1" noChangeArrowheads="1"/>
                    </pic:cNvPicPr>
                  </pic:nvPicPr>
                  <pic:blipFill rotWithShape="1">
                    <a:blip r:embed="rId12">
                      <a:extLst>
                        <a:ext uri="{28A0092B-C50C-407E-A947-70E740481C1C}">
                          <a14:useLocalDpi xmlns:a14="http://schemas.microsoft.com/office/drawing/2010/main" val="0"/>
                        </a:ext>
                      </a:extLst>
                    </a:blip>
                    <a:srcRect t="15350" b="11609"/>
                    <a:stretch/>
                  </pic:blipFill>
                  <pic:spPr bwMode="auto">
                    <a:xfrm>
                      <a:off x="0" y="0"/>
                      <a:ext cx="1800000" cy="1314749"/>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4"/>
          <w:szCs w:val="24"/>
          <w:lang w:eastAsia="es-EC"/>
        </w:rPr>
        <w:t xml:space="preserve">             </w:t>
      </w:r>
      <w:r>
        <w:rPr>
          <w:noProof/>
          <w:sz w:val="24"/>
          <w:szCs w:val="24"/>
          <w:lang w:eastAsia="es-EC"/>
        </w:rPr>
        <w:drawing>
          <wp:inline distT="0" distB="0" distL="0" distR="0" wp14:anchorId="0237B2D6" wp14:editId="4EE11E2F">
            <wp:extent cx="1798955" cy="10668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png"/>
                    <pic:cNvPicPr/>
                  </pic:nvPicPr>
                  <pic:blipFill rotWithShape="1">
                    <a:blip r:embed="rId13">
                      <a:extLst>
                        <a:ext uri="{28A0092B-C50C-407E-A947-70E740481C1C}">
                          <a14:useLocalDpi xmlns:a14="http://schemas.microsoft.com/office/drawing/2010/main" val="0"/>
                        </a:ext>
                      </a:extLst>
                    </a:blip>
                    <a:srcRect t="9882" b="11049"/>
                    <a:stretch/>
                  </pic:blipFill>
                  <pic:spPr bwMode="auto">
                    <a:xfrm>
                      <a:off x="0" y="0"/>
                      <a:ext cx="1800000" cy="1067420"/>
                    </a:xfrm>
                    <a:prstGeom prst="rect">
                      <a:avLst/>
                    </a:prstGeom>
                    <a:ln>
                      <a:noFill/>
                    </a:ln>
                    <a:extLst>
                      <a:ext uri="{53640926-AAD7-44D8-BBD7-CCE9431645EC}">
                        <a14:shadowObscured xmlns:a14="http://schemas.microsoft.com/office/drawing/2010/main"/>
                      </a:ext>
                    </a:extLst>
                  </pic:spPr>
                </pic:pic>
              </a:graphicData>
            </a:graphic>
          </wp:inline>
        </w:drawing>
      </w:r>
    </w:p>
    <w:p w14:paraId="0EE465FE" w14:textId="77777777" w:rsidR="00DE4C3A" w:rsidRDefault="00DE4C3A" w:rsidP="007C03BF">
      <w:pPr>
        <w:jc w:val="both"/>
        <w:rPr>
          <w:sz w:val="24"/>
          <w:szCs w:val="24"/>
        </w:rPr>
      </w:pPr>
    </w:p>
    <w:p w14:paraId="1A3DF994" w14:textId="77777777" w:rsidR="00253C73" w:rsidRPr="002F1459" w:rsidRDefault="00253C73" w:rsidP="009D25C5">
      <w:pPr>
        <w:rPr>
          <w:b/>
          <w:sz w:val="24"/>
          <w:szCs w:val="24"/>
        </w:rPr>
      </w:pPr>
    </w:p>
    <w:p w14:paraId="17A2CD02" w14:textId="77777777" w:rsidR="007C03BF" w:rsidRPr="002F1459" w:rsidRDefault="007C03BF" w:rsidP="007C03BF">
      <w:pPr>
        <w:rPr>
          <w:b/>
          <w:sz w:val="24"/>
          <w:szCs w:val="24"/>
        </w:rPr>
      </w:pPr>
      <w:r w:rsidRPr="002F1459">
        <w:rPr>
          <w:b/>
          <w:sz w:val="24"/>
          <w:szCs w:val="24"/>
        </w:rPr>
        <w:t>4. SISTEMA DE DETECCIÓN Y ALARMA</w:t>
      </w:r>
    </w:p>
    <w:p w14:paraId="17C8511E" w14:textId="1CB0D897" w:rsidR="007C03BF" w:rsidRPr="002F1459" w:rsidRDefault="007C03BF" w:rsidP="007C03BF">
      <w:pPr>
        <w:rPr>
          <w:b/>
          <w:sz w:val="24"/>
          <w:szCs w:val="24"/>
        </w:rPr>
      </w:pPr>
    </w:p>
    <w:p w14:paraId="1F06765E" w14:textId="77777777" w:rsidR="007C03BF" w:rsidRPr="002F1459" w:rsidRDefault="007C03BF" w:rsidP="007C03BF">
      <w:pPr>
        <w:spacing w:before="220" w:line="220" w:lineRule="exact"/>
        <w:rPr>
          <w:b/>
          <w:bCs/>
          <w:sz w:val="24"/>
          <w:szCs w:val="24"/>
        </w:rPr>
      </w:pPr>
      <w:r w:rsidRPr="002F1459">
        <w:rPr>
          <w:b/>
          <w:bCs/>
          <w:sz w:val="24"/>
          <w:szCs w:val="24"/>
        </w:rPr>
        <w:t>Detectores automáticos de incendio</w:t>
      </w:r>
    </w:p>
    <w:tbl>
      <w:tblPr>
        <w:tblStyle w:val="Tabladecuadrcula1clara-nfasis1"/>
        <w:tblW w:w="0" w:type="auto"/>
        <w:tblLook w:val="04A0" w:firstRow="1" w:lastRow="0" w:firstColumn="1" w:lastColumn="0" w:noHBand="0" w:noVBand="1"/>
      </w:tblPr>
      <w:tblGrid>
        <w:gridCol w:w="2021"/>
        <w:gridCol w:w="2093"/>
        <w:gridCol w:w="2152"/>
        <w:gridCol w:w="2228"/>
      </w:tblGrid>
      <w:tr w:rsidR="007C03BF" w:rsidRPr="002F1459" w14:paraId="26230635" w14:textId="77777777" w:rsidTr="007C03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tcPr>
          <w:p w14:paraId="55F7A5FA" w14:textId="77777777" w:rsidR="007C03BF" w:rsidRPr="002F1459" w:rsidRDefault="007C03BF" w:rsidP="007C03BF">
            <w:pPr>
              <w:spacing w:before="220" w:line="220" w:lineRule="exact"/>
              <w:rPr>
                <w:sz w:val="24"/>
                <w:szCs w:val="24"/>
              </w:rPr>
            </w:pPr>
            <w:r w:rsidRPr="002F1459">
              <w:rPr>
                <w:sz w:val="24"/>
                <w:szCs w:val="24"/>
              </w:rPr>
              <w:t>Tipo</w:t>
            </w:r>
          </w:p>
        </w:tc>
        <w:tc>
          <w:tcPr>
            <w:tcW w:w="2374" w:type="dxa"/>
          </w:tcPr>
          <w:p w14:paraId="18A739A5" w14:textId="77777777" w:rsidR="007C03BF" w:rsidRPr="002F1459" w:rsidRDefault="007C03BF" w:rsidP="007C03BF">
            <w:pPr>
              <w:spacing w:before="220" w:line="220" w:lineRule="exact"/>
              <w:cnfStyle w:val="100000000000" w:firstRow="1" w:lastRow="0" w:firstColumn="0" w:lastColumn="0" w:oddVBand="0" w:evenVBand="0" w:oddHBand="0" w:evenHBand="0" w:firstRowFirstColumn="0" w:firstRowLastColumn="0" w:lastRowFirstColumn="0" w:lastRowLastColumn="0"/>
              <w:rPr>
                <w:sz w:val="24"/>
                <w:szCs w:val="24"/>
              </w:rPr>
            </w:pPr>
            <w:r w:rsidRPr="002F1459">
              <w:rPr>
                <w:sz w:val="24"/>
                <w:szCs w:val="24"/>
              </w:rPr>
              <w:t>Altura máxima (m)</w:t>
            </w:r>
          </w:p>
        </w:tc>
        <w:tc>
          <w:tcPr>
            <w:tcW w:w="2374" w:type="dxa"/>
          </w:tcPr>
          <w:p w14:paraId="625B2FE7" w14:textId="77777777" w:rsidR="007C03BF" w:rsidRPr="002F1459" w:rsidRDefault="007C03BF" w:rsidP="007C03BF">
            <w:pPr>
              <w:spacing w:before="220" w:line="220" w:lineRule="exact"/>
              <w:cnfStyle w:val="100000000000" w:firstRow="1" w:lastRow="0" w:firstColumn="0" w:lastColumn="0" w:oddVBand="0" w:evenVBand="0" w:oddHBand="0" w:evenHBand="0" w:firstRowFirstColumn="0" w:firstRowLastColumn="0" w:lastRowFirstColumn="0" w:lastRowLastColumn="0"/>
              <w:rPr>
                <w:sz w:val="24"/>
                <w:szCs w:val="24"/>
              </w:rPr>
            </w:pPr>
            <w:r w:rsidRPr="002F1459">
              <w:rPr>
                <w:sz w:val="24"/>
                <w:szCs w:val="24"/>
              </w:rPr>
              <w:t>Long. de separación (m)</w:t>
            </w:r>
          </w:p>
        </w:tc>
        <w:tc>
          <w:tcPr>
            <w:tcW w:w="2374" w:type="dxa"/>
          </w:tcPr>
          <w:p w14:paraId="5F499D43" w14:textId="77777777" w:rsidR="007C03BF" w:rsidRPr="002F1459" w:rsidRDefault="007C03BF" w:rsidP="007C03BF">
            <w:pPr>
              <w:spacing w:before="220" w:line="220" w:lineRule="exact"/>
              <w:cnfStyle w:val="100000000000" w:firstRow="1" w:lastRow="0" w:firstColumn="0" w:lastColumn="0" w:oddVBand="0" w:evenVBand="0" w:oddHBand="0" w:evenHBand="0" w:firstRowFirstColumn="0" w:firstRowLastColumn="0" w:lastRowFirstColumn="0" w:lastRowLastColumn="0"/>
              <w:rPr>
                <w:sz w:val="24"/>
                <w:szCs w:val="24"/>
              </w:rPr>
            </w:pPr>
            <w:r w:rsidRPr="002F1459">
              <w:rPr>
                <w:sz w:val="24"/>
                <w:szCs w:val="24"/>
              </w:rPr>
              <w:t>Especificación del detector</w:t>
            </w:r>
          </w:p>
        </w:tc>
      </w:tr>
      <w:tr w:rsidR="007C03BF" w:rsidRPr="002F1459" w14:paraId="2A8E9B58" w14:textId="77777777" w:rsidTr="007C03BF">
        <w:trPr>
          <w:trHeight w:val="572"/>
        </w:trPr>
        <w:tc>
          <w:tcPr>
            <w:cnfStyle w:val="001000000000" w:firstRow="0" w:lastRow="0" w:firstColumn="1" w:lastColumn="0" w:oddVBand="0" w:evenVBand="0" w:oddHBand="0" w:evenHBand="0" w:firstRowFirstColumn="0" w:firstRowLastColumn="0" w:lastRowFirstColumn="0" w:lastRowLastColumn="0"/>
            <w:tcW w:w="2373" w:type="dxa"/>
          </w:tcPr>
          <w:p w14:paraId="28B1E431" w14:textId="77777777" w:rsidR="007C03BF" w:rsidRPr="002F1459" w:rsidRDefault="007C03BF" w:rsidP="007C03BF">
            <w:pPr>
              <w:spacing w:before="220" w:line="220" w:lineRule="exact"/>
              <w:rPr>
                <w:sz w:val="24"/>
                <w:szCs w:val="24"/>
              </w:rPr>
            </w:pPr>
          </w:p>
        </w:tc>
        <w:tc>
          <w:tcPr>
            <w:tcW w:w="2374" w:type="dxa"/>
          </w:tcPr>
          <w:p w14:paraId="4B8BE379" w14:textId="77777777" w:rsidR="007C03BF" w:rsidRPr="002F1459" w:rsidRDefault="007C03BF" w:rsidP="007C03B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2374" w:type="dxa"/>
          </w:tcPr>
          <w:p w14:paraId="50A27139" w14:textId="77777777" w:rsidR="007C03BF" w:rsidRPr="002F1459" w:rsidRDefault="007C03BF" w:rsidP="007C03B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2374" w:type="dxa"/>
          </w:tcPr>
          <w:p w14:paraId="02DE7080" w14:textId="77777777" w:rsidR="007C03BF" w:rsidRPr="002F1459" w:rsidRDefault="007C03BF" w:rsidP="007C03B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bl>
    <w:p w14:paraId="3BEA4554" w14:textId="06322B8C" w:rsidR="007C03BF" w:rsidRPr="002F1459" w:rsidRDefault="004776A1" w:rsidP="007C03BF">
      <w:pPr>
        <w:spacing w:before="220" w:line="220" w:lineRule="exact"/>
        <w:rPr>
          <w:b/>
          <w:bCs/>
          <w:sz w:val="24"/>
          <w:szCs w:val="24"/>
        </w:rPr>
      </w:pPr>
      <w:r w:rsidRPr="002F1459">
        <w:rPr>
          <w:b/>
          <w:bCs/>
          <w:sz w:val="24"/>
          <w:szCs w:val="24"/>
        </w:rPr>
        <w:t>Estaciones manuales</w:t>
      </w:r>
    </w:p>
    <w:tbl>
      <w:tblPr>
        <w:tblStyle w:val="Tabladecuadrcula1clara-nfasis1"/>
        <w:tblW w:w="0" w:type="auto"/>
        <w:tblLook w:val="04A0" w:firstRow="1" w:lastRow="0" w:firstColumn="1" w:lastColumn="0" w:noHBand="0" w:noVBand="1"/>
      </w:tblPr>
      <w:tblGrid>
        <w:gridCol w:w="4221"/>
        <w:gridCol w:w="4273"/>
      </w:tblGrid>
      <w:tr w:rsidR="004776A1" w:rsidRPr="002F1459" w14:paraId="28D6EA63" w14:textId="77777777" w:rsidTr="00D558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7" w:type="dxa"/>
          </w:tcPr>
          <w:p w14:paraId="24138E5F" w14:textId="77777777" w:rsidR="004776A1" w:rsidRPr="002F1459" w:rsidRDefault="004776A1" w:rsidP="00D558AF">
            <w:pPr>
              <w:spacing w:before="220" w:line="220" w:lineRule="exact"/>
              <w:rPr>
                <w:sz w:val="24"/>
                <w:szCs w:val="24"/>
              </w:rPr>
            </w:pPr>
            <w:r w:rsidRPr="002F1459">
              <w:rPr>
                <w:sz w:val="24"/>
                <w:szCs w:val="24"/>
              </w:rPr>
              <w:t>Aparato</w:t>
            </w:r>
          </w:p>
        </w:tc>
        <w:tc>
          <w:tcPr>
            <w:tcW w:w="4748" w:type="dxa"/>
          </w:tcPr>
          <w:p w14:paraId="1D498744" w14:textId="77777777" w:rsidR="004776A1" w:rsidRPr="002F1459" w:rsidRDefault="004776A1" w:rsidP="00D558AF">
            <w:pPr>
              <w:spacing w:before="220" w:line="220" w:lineRule="exact"/>
              <w:cnfStyle w:val="100000000000" w:firstRow="1" w:lastRow="0" w:firstColumn="0" w:lastColumn="0" w:oddVBand="0" w:evenVBand="0" w:oddHBand="0" w:evenHBand="0" w:firstRowFirstColumn="0" w:firstRowLastColumn="0" w:lastRowFirstColumn="0" w:lastRowLastColumn="0"/>
              <w:rPr>
                <w:sz w:val="24"/>
                <w:szCs w:val="24"/>
              </w:rPr>
            </w:pPr>
            <w:r w:rsidRPr="002F1459">
              <w:rPr>
                <w:sz w:val="24"/>
                <w:szCs w:val="24"/>
              </w:rPr>
              <w:t>Descripción</w:t>
            </w:r>
          </w:p>
        </w:tc>
      </w:tr>
      <w:tr w:rsidR="004776A1" w:rsidRPr="002F1459" w14:paraId="0511CA87" w14:textId="77777777" w:rsidTr="00D558AF">
        <w:tc>
          <w:tcPr>
            <w:cnfStyle w:val="001000000000" w:firstRow="0" w:lastRow="0" w:firstColumn="1" w:lastColumn="0" w:oddVBand="0" w:evenVBand="0" w:oddHBand="0" w:evenHBand="0" w:firstRowFirstColumn="0" w:firstRowLastColumn="0" w:lastRowFirstColumn="0" w:lastRowLastColumn="0"/>
            <w:tcW w:w="4747" w:type="dxa"/>
          </w:tcPr>
          <w:p w14:paraId="57EA91A9" w14:textId="77777777" w:rsidR="004776A1" w:rsidRPr="002F1459" w:rsidRDefault="004776A1" w:rsidP="00D558AF">
            <w:pPr>
              <w:spacing w:before="220" w:line="220" w:lineRule="exact"/>
              <w:rPr>
                <w:sz w:val="24"/>
                <w:szCs w:val="24"/>
              </w:rPr>
            </w:pPr>
          </w:p>
        </w:tc>
        <w:tc>
          <w:tcPr>
            <w:tcW w:w="4748" w:type="dxa"/>
          </w:tcPr>
          <w:p w14:paraId="5CE2D4FD" w14:textId="77777777" w:rsidR="004776A1" w:rsidRPr="002F1459" w:rsidRDefault="004776A1"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bl>
    <w:p w14:paraId="25728780" w14:textId="681B9AB1" w:rsidR="007C03BF" w:rsidRPr="002F1459" w:rsidRDefault="007C03BF" w:rsidP="007C03BF">
      <w:pPr>
        <w:spacing w:before="220" w:line="220" w:lineRule="exact"/>
        <w:rPr>
          <w:b/>
          <w:bCs/>
          <w:sz w:val="24"/>
          <w:szCs w:val="24"/>
        </w:rPr>
      </w:pPr>
      <w:r w:rsidRPr="002F1459">
        <w:rPr>
          <w:b/>
          <w:bCs/>
          <w:sz w:val="24"/>
          <w:szCs w:val="24"/>
        </w:rPr>
        <w:t>Aparatos de notificación</w:t>
      </w:r>
      <w:r w:rsidR="00D558AF" w:rsidRPr="002F1459">
        <w:rPr>
          <w:b/>
          <w:bCs/>
          <w:sz w:val="24"/>
          <w:szCs w:val="24"/>
        </w:rPr>
        <w:t xml:space="preserve"> (luces estroboscópicas, sirenas)</w:t>
      </w:r>
    </w:p>
    <w:tbl>
      <w:tblPr>
        <w:tblStyle w:val="Tabladecuadrcula1clara-nfasis1"/>
        <w:tblW w:w="0" w:type="auto"/>
        <w:tblLook w:val="04A0" w:firstRow="1" w:lastRow="0" w:firstColumn="1" w:lastColumn="0" w:noHBand="0" w:noVBand="1"/>
      </w:tblPr>
      <w:tblGrid>
        <w:gridCol w:w="4222"/>
        <w:gridCol w:w="4272"/>
      </w:tblGrid>
      <w:tr w:rsidR="007C03BF" w:rsidRPr="002F1459" w14:paraId="76EB8B00" w14:textId="77777777" w:rsidTr="00477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2" w:type="dxa"/>
          </w:tcPr>
          <w:p w14:paraId="35C50720" w14:textId="77777777" w:rsidR="007C03BF" w:rsidRPr="002F1459" w:rsidRDefault="007C03BF" w:rsidP="007C03BF">
            <w:pPr>
              <w:spacing w:before="220" w:line="220" w:lineRule="exact"/>
              <w:rPr>
                <w:sz w:val="24"/>
                <w:szCs w:val="24"/>
              </w:rPr>
            </w:pPr>
            <w:r w:rsidRPr="002F1459">
              <w:rPr>
                <w:sz w:val="24"/>
                <w:szCs w:val="24"/>
              </w:rPr>
              <w:t>Aparato</w:t>
            </w:r>
          </w:p>
        </w:tc>
        <w:tc>
          <w:tcPr>
            <w:tcW w:w="4272" w:type="dxa"/>
          </w:tcPr>
          <w:p w14:paraId="62AF375B" w14:textId="77777777" w:rsidR="007C03BF" w:rsidRPr="002F1459" w:rsidRDefault="007C03BF" w:rsidP="007C03BF">
            <w:pPr>
              <w:spacing w:before="220" w:line="220" w:lineRule="exact"/>
              <w:cnfStyle w:val="100000000000" w:firstRow="1" w:lastRow="0" w:firstColumn="0" w:lastColumn="0" w:oddVBand="0" w:evenVBand="0" w:oddHBand="0" w:evenHBand="0" w:firstRowFirstColumn="0" w:firstRowLastColumn="0" w:lastRowFirstColumn="0" w:lastRowLastColumn="0"/>
              <w:rPr>
                <w:sz w:val="24"/>
                <w:szCs w:val="24"/>
              </w:rPr>
            </w:pPr>
            <w:r w:rsidRPr="002F1459">
              <w:rPr>
                <w:sz w:val="24"/>
                <w:szCs w:val="24"/>
              </w:rPr>
              <w:t>Descripción</w:t>
            </w:r>
          </w:p>
        </w:tc>
      </w:tr>
      <w:tr w:rsidR="007C03BF" w:rsidRPr="002F1459" w14:paraId="020B06AC" w14:textId="77777777" w:rsidTr="004776A1">
        <w:tc>
          <w:tcPr>
            <w:cnfStyle w:val="001000000000" w:firstRow="0" w:lastRow="0" w:firstColumn="1" w:lastColumn="0" w:oddVBand="0" w:evenVBand="0" w:oddHBand="0" w:evenHBand="0" w:firstRowFirstColumn="0" w:firstRowLastColumn="0" w:lastRowFirstColumn="0" w:lastRowLastColumn="0"/>
            <w:tcW w:w="4222" w:type="dxa"/>
          </w:tcPr>
          <w:p w14:paraId="45408340" w14:textId="77777777" w:rsidR="007C03BF" w:rsidRPr="002F1459" w:rsidRDefault="007C03BF" w:rsidP="007C03BF">
            <w:pPr>
              <w:spacing w:before="220" w:line="220" w:lineRule="exact"/>
              <w:rPr>
                <w:sz w:val="24"/>
                <w:szCs w:val="24"/>
              </w:rPr>
            </w:pPr>
          </w:p>
        </w:tc>
        <w:tc>
          <w:tcPr>
            <w:tcW w:w="4272" w:type="dxa"/>
          </w:tcPr>
          <w:p w14:paraId="56F7F8A7" w14:textId="77777777" w:rsidR="007C03BF" w:rsidRPr="002F1459" w:rsidRDefault="007C03BF" w:rsidP="007C03B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bl>
    <w:p w14:paraId="07C47283" w14:textId="6A37011E" w:rsidR="00D558AF" w:rsidRPr="002F1459" w:rsidRDefault="00D558AF" w:rsidP="00D558AF">
      <w:pPr>
        <w:spacing w:before="220" w:line="220" w:lineRule="exact"/>
        <w:rPr>
          <w:b/>
          <w:bCs/>
          <w:sz w:val="24"/>
          <w:szCs w:val="24"/>
        </w:rPr>
      </w:pPr>
      <w:r w:rsidRPr="002F1459">
        <w:rPr>
          <w:b/>
          <w:bCs/>
          <w:sz w:val="24"/>
          <w:szCs w:val="24"/>
        </w:rPr>
        <w:lastRenderedPageBreak/>
        <w:t xml:space="preserve">Panel de control - </w:t>
      </w:r>
      <w:proofErr w:type="spellStart"/>
      <w:r w:rsidRPr="002F1459">
        <w:rPr>
          <w:b/>
          <w:bCs/>
          <w:sz w:val="24"/>
          <w:szCs w:val="24"/>
        </w:rPr>
        <w:t>FACU</w:t>
      </w:r>
      <w:proofErr w:type="spellEnd"/>
    </w:p>
    <w:tbl>
      <w:tblPr>
        <w:tblStyle w:val="Tabladecuadrcula1clara-nfasis1"/>
        <w:tblW w:w="0" w:type="auto"/>
        <w:tblLook w:val="04A0" w:firstRow="1" w:lastRow="0" w:firstColumn="1" w:lastColumn="0" w:noHBand="0" w:noVBand="1"/>
      </w:tblPr>
      <w:tblGrid>
        <w:gridCol w:w="4222"/>
        <w:gridCol w:w="4272"/>
      </w:tblGrid>
      <w:tr w:rsidR="00D558AF" w:rsidRPr="002F1459" w14:paraId="5FCC5618" w14:textId="77777777" w:rsidTr="00D558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2" w:type="dxa"/>
          </w:tcPr>
          <w:p w14:paraId="1669B9AC" w14:textId="77777777" w:rsidR="00D558AF" w:rsidRPr="002F1459" w:rsidRDefault="00D558AF" w:rsidP="00D558AF">
            <w:pPr>
              <w:spacing w:before="220" w:line="220" w:lineRule="exact"/>
              <w:rPr>
                <w:sz w:val="24"/>
                <w:szCs w:val="24"/>
              </w:rPr>
            </w:pPr>
            <w:r w:rsidRPr="002F1459">
              <w:rPr>
                <w:sz w:val="24"/>
                <w:szCs w:val="24"/>
              </w:rPr>
              <w:t>Aparato</w:t>
            </w:r>
          </w:p>
        </w:tc>
        <w:tc>
          <w:tcPr>
            <w:tcW w:w="4272" w:type="dxa"/>
          </w:tcPr>
          <w:p w14:paraId="7104CA28" w14:textId="77777777" w:rsidR="00D558AF" w:rsidRPr="002F1459" w:rsidRDefault="00D558AF" w:rsidP="00D558AF">
            <w:pPr>
              <w:spacing w:before="220" w:line="220" w:lineRule="exact"/>
              <w:cnfStyle w:val="100000000000" w:firstRow="1" w:lastRow="0" w:firstColumn="0" w:lastColumn="0" w:oddVBand="0" w:evenVBand="0" w:oddHBand="0" w:evenHBand="0" w:firstRowFirstColumn="0" w:firstRowLastColumn="0" w:lastRowFirstColumn="0" w:lastRowLastColumn="0"/>
              <w:rPr>
                <w:sz w:val="24"/>
                <w:szCs w:val="24"/>
              </w:rPr>
            </w:pPr>
            <w:r w:rsidRPr="002F1459">
              <w:rPr>
                <w:sz w:val="24"/>
                <w:szCs w:val="24"/>
              </w:rPr>
              <w:t>Descripción</w:t>
            </w:r>
          </w:p>
        </w:tc>
      </w:tr>
      <w:tr w:rsidR="00D558AF" w:rsidRPr="002F1459" w14:paraId="05A3EC60" w14:textId="77777777" w:rsidTr="00D558AF">
        <w:tc>
          <w:tcPr>
            <w:cnfStyle w:val="001000000000" w:firstRow="0" w:lastRow="0" w:firstColumn="1" w:lastColumn="0" w:oddVBand="0" w:evenVBand="0" w:oddHBand="0" w:evenHBand="0" w:firstRowFirstColumn="0" w:firstRowLastColumn="0" w:lastRowFirstColumn="0" w:lastRowLastColumn="0"/>
            <w:tcW w:w="4222" w:type="dxa"/>
          </w:tcPr>
          <w:p w14:paraId="3D0FB069" w14:textId="77777777" w:rsidR="00D558AF" w:rsidRPr="002F1459" w:rsidRDefault="00D558AF" w:rsidP="00D558AF">
            <w:pPr>
              <w:spacing w:before="220" w:line="220" w:lineRule="exact"/>
              <w:rPr>
                <w:sz w:val="24"/>
                <w:szCs w:val="24"/>
              </w:rPr>
            </w:pPr>
          </w:p>
        </w:tc>
        <w:tc>
          <w:tcPr>
            <w:tcW w:w="4272" w:type="dxa"/>
          </w:tcPr>
          <w:p w14:paraId="1DEF6FE2" w14:textId="77777777" w:rsidR="00D558AF" w:rsidRPr="002F1459" w:rsidRDefault="00D558AF"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bl>
    <w:p w14:paraId="5B32DAC0" w14:textId="77777777" w:rsidR="00D558AF" w:rsidRPr="002F1459" w:rsidRDefault="00D558AF" w:rsidP="009D25C5">
      <w:pPr>
        <w:rPr>
          <w:b/>
          <w:sz w:val="24"/>
          <w:szCs w:val="24"/>
        </w:rPr>
      </w:pPr>
    </w:p>
    <w:p w14:paraId="605F090E" w14:textId="21743358" w:rsidR="007C03BF" w:rsidRPr="002F1459" w:rsidRDefault="007C03BF" w:rsidP="009D25C5">
      <w:pPr>
        <w:rPr>
          <w:b/>
          <w:sz w:val="24"/>
          <w:szCs w:val="24"/>
        </w:rPr>
      </w:pPr>
      <w:r w:rsidRPr="002F1459">
        <w:rPr>
          <w:b/>
          <w:sz w:val="24"/>
          <w:szCs w:val="24"/>
        </w:rPr>
        <w:t xml:space="preserve">5. SISTEMA DE EXTINCIÓN </w:t>
      </w:r>
    </w:p>
    <w:p w14:paraId="40F0A3D7" w14:textId="77777777" w:rsidR="007C03BF" w:rsidRPr="002F1459" w:rsidRDefault="007C03BF" w:rsidP="009D25C5">
      <w:pPr>
        <w:rPr>
          <w:b/>
          <w:sz w:val="24"/>
          <w:szCs w:val="24"/>
        </w:rPr>
      </w:pPr>
    </w:p>
    <w:p w14:paraId="6A71DF35" w14:textId="77777777" w:rsidR="007C03BF" w:rsidRPr="002F1459" w:rsidRDefault="007C03BF" w:rsidP="007C03BF">
      <w:pPr>
        <w:pStyle w:val="Prrafodelista"/>
        <w:numPr>
          <w:ilvl w:val="0"/>
          <w:numId w:val="0"/>
        </w:numPr>
        <w:spacing w:before="0"/>
        <w:contextualSpacing w:val="0"/>
        <w:rPr>
          <w:rFonts w:ascii="Times New Roman" w:hAnsi="Times New Roman" w:cs="Times New Roman"/>
          <w:b/>
          <w:sz w:val="24"/>
          <w:szCs w:val="24"/>
        </w:rPr>
      </w:pPr>
      <w:r w:rsidRPr="002F1459">
        <w:rPr>
          <w:rFonts w:ascii="Times New Roman" w:hAnsi="Times New Roman" w:cs="Times New Roman"/>
          <w:b/>
          <w:sz w:val="24"/>
          <w:szCs w:val="24"/>
        </w:rPr>
        <w:t>Sistema de tubería vertical</w:t>
      </w:r>
    </w:p>
    <w:p w14:paraId="3EC14E75" w14:textId="77777777" w:rsidR="007C03BF" w:rsidRPr="002F1459" w:rsidRDefault="007C03BF" w:rsidP="007C03BF">
      <w:pPr>
        <w:pStyle w:val="Prrafodelista"/>
        <w:numPr>
          <w:ilvl w:val="0"/>
          <w:numId w:val="0"/>
        </w:numPr>
        <w:spacing w:before="0"/>
        <w:contextualSpacing w:val="0"/>
        <w:rPr>
          <w:rFonts w:ascii="Times New Roman" w:hAnsi="Times New Roman" w:cs="Times New Roman"/>
          <w:b/>
          <w:sz w:val="24"/>
          <w:szCs w:val="24"/>
        </w:rPr>
      </w:pPr>
    </w:p>
    <w:p w14:paraId="2D8CF176" w14:textId="096666FD" w:rsidR="007C03BF" w:rsidRPr="002F1459" w:rsidRDefault="007C03BF" w:rsidP="007C03BF">
      <w:pPr>
        <w:jc w:val="both"/>
        <w:rPr>
          <w:sz w:val="24"/>
          <w:szCs w:val="24"/>
        </w:rPr>
      </w:pPr>
      <w:r w:rsidRPr="002F1459">
        <w:rPr>
          <w:sz w:val="24"/>
          <w:szCs w:val="24"/>
        </w:rPr>
        <w:t xml:space="preserve">La edificación contará con un sistema de extinción a base de agua, independiente al sistema de consumo </w:t>
      </w:r>
      <w:r w:rsidR="00EF0BB9" w:rsidRPr="002F1459">
        <w:rPr>
          <w:sz w:val="24"/>
          <w:szCs w:val="24"/>
        </w:rPr>
        <w:t>hidro</w:t>
      </w:r>
      <w:r w:rsidRPr="002F1459">
        <w:rPr>
          <w:sz w:val="24"/>
          <w:szCs w:val="24"/>
        </w:rPr>
        <w:t>sanitario. Para lo cual se establecen las siguientes premisas de cálculo:</w:t>
      </w:r>
    </w:p>
    <w:p w14:paraId="58ED5395" w14:textId="77777777" w:rsidR="00AD5D75" w:rsidRPr="002F1459" w:rsidRDefault="00AD5D75" w:rsidP="007C03BF">
      <w:pPr>
        <w:jc w:val="both"/>
        <w:rPr>
          <w:sz w:val="24"/>
          <w:szCs w:val="24"/>
        </w:rPr>
      </w:pPr>
    </w:p>
    <w:p w14:paraId="23AC50ED" w14:textId="77777777" w:rsidR="00AD5D75" w:rsidRPr="002F1459" w:rsidRDefault="00AD5D75" w:rsidP="007C03BF">
      <w:pPr>
        <w:jc w:val="both"/>
        <w:rPr>
          <w:sz w:val="24"/>
          <w:szCs w:val="24"/>
        </w:rPr>
      </w:pPr>
    </w:p>
    <w:tbl>
      <w:tblPr>
        <w:tblStyle w:val="Tabladecuadrcula1clara-nfasis1"/>
        <w:tblW w:w="8505" w:type="dxa"/>
        <w:tblInd w:w="-5" w:type="dxa"/>
        <w:tblLayout w:type="fixed"/>
        <w:tblLook w:val="04A0" w:firstRow="1" w:lastRow="0" w:firstColumn="1" w:lastColumn="0" w:noHBand="0" w:noVBand="1"/>
      </w:tblPr>
      <w:tblGrid>
        <w:gridCol w:w="2411"/>
        <w:gridCol w:w="1956"/>
        <w:gridCol w:w="1236"/>
        <w:gridCol w:w="2902"/>
      </w:tblGrid>
      <w:tr w:rsidR="00A61404" w:rsidRPr="002F1459" w14:paraId="5D23C2A9" w14:textId="77777777" w:rsidTr="00A614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11" w:type="dxa"/>
          </w:tcPr>
          <w:p w14:paraId="43D0EB85" w14:textId="77777777" w:rsidR="00A61404" w:rsidRPr="002F1459" w:rsidRDefault="00A61404" w:rsidP="00A61404">
            <w:pPr>
              <w:spacing w:before="220" w:line="220" w:lineRule="exact"/>
              <w:jc w:val="center"/>
              <w:rPr>
                <w:sz w:val="24"/>
                <w:szCs w:val="24"/>
              </w:rPr>
            </w:pPr>
            <w:r w:rsidRPr="002F1459">
              <w:rPr>
                <w:sz w:val="24"/>
                <w:szCs w:val="24"/>
              </w:rPr>
              <w:t>Componentes</w:t>
            </w:r>
          </w:p>
        </w:tc>
        <w:tc>
          <w:tcPr>
            <w:tcW w:w="1956" w:type="dxa"/>
          </w:tcPr>
          <w:p w14:paraId="40E83431" w14:textId="77777777" w:rsidR="00A61404" w:rsidRPr="00A27380" w:rsidRDefault="00A61404" w:rsidP="00A61404">
            <w:pPr>
              <w:spacing w:before="220" w:line="220" w:lineRule="exact"/>
              <w:jc w:val="center"/>
              <w:cnfStyle w:val="100000000000" w:firstRow="1" w:lastRow="0" w:firstColumn="0" w:lastColumn="0" w:oddVBand="0" w:evenVBand="0" w:oddHBand="0" w:evenHBand="0" w:firstRowFirstColumn="0" w:firstRowLastColumn="0" w:lastRowFirstColumn="0" w:lastRowLastColumn="0"/>
              <w:rPr>
                <w:bCs w:val="0"/>
                <w:sz w:val="24"/>
                <w:szCs w:val="24"/>
              </w:rPr>
            </w:pPr>
            <w:r w:rsidRPr="00A27380">
              <w:rPr>
                <w:bCs w:val="0"/>
                <w:sz w:val="24"/>
                <w:szCs w:val="24"/>
              </w:rPr>
              <w:t>Diámetro (</w:t>
            </w:r>
            <w:proofErr w:type="spellStart"/>
            <w:r w:rsidRPr="00A27380">
              <w:rPr>
                <w:bCs w:val="0"/>
                <w:sz w:val="24"/>
                <w:szCs w:val="24"/>
              </w:rPr>
              <w:t>Pulg</w:t>
            </w:r>
            <w:proofErr w:type="spellEnd"/>
            <w:r w:rsidRPr="00A27380">
              <w:rPr>
                <w:bCs w:val="0"/>
                <w:sz w:val="24"/>
                <w:szCs w:val="24"/>
              </w:rPr>
              <w:t>)</w:t>
            </w:r>
          </w:p>
        </w:tc>
        <w:tc>
          <w:tcPr>
            <w:tcW w:w="1236" w:type="dxa"/>
          </w:tcPr>
          <w:p w14:paraId="272724B4" w14:textId="77777777" w:rsidR="00A61404" w:rsidRPr="00A27380" w:rsidRDefault="00A61404" w:rsidP="00A61404">
            <w:pPr>
              <w:spacing w:before="220" w:line="220" w:lineRule="exact"/>
              <w:jc w:val="center"/>
              <w:cnfStyle w:val="100000000000" w:firstRow="1" w:lastRow="0" w:firstColumn="0" w:lastColumn="0" w:oddVBand="0" w:evenVBand="0" w:oddHBand="0" w:evenHBand="0" w:firstRowFirstColumn="0" w:firstRowLastColumn="0" w:lastRowFirstColumn="0" w:lastRowLastColumn="0"/>
              <w:rPr>
                <w:sz w:val="24"/>
                <w:szCs w:val="24"/>
              </w:rPr>
            </w:pPr>
            <w:commentRangeStart w:id="10"/>
            <w:r w:rsidRPr="00A27380">
              <w:rPr>
                <w:sz w:val="24"/>
                <w:szCs w:val="24"/>
              </w:rPr>
              <w:t>Material</w:t>
            </w:r>
            <w:commentRangeEnd w:id="10"/>
            <w:r w:rsidRPr="00A27380">
              <w:rPr>
                <w:rStyle w:val="Refdecomentario"/>
                <w:bCs w:val="0"/>
                <w:sz w:val="24"/>
                <w:szCs w:val="24"/>
              </w:rPr>
              <w:commentReference w:id="10"/>
            </w:r>
          </w:p>
        </w:tc>
        <w:tc>
          <w:tcPr>
            <w:tcW w:w="2902" w:type="dxa"/>
          </w:tcPr>
          <w:p w14:paraId="23B7CC42" w14:textId="77777777" w:rsidR="00A61404" w:rsidRPr="00A27380" w:rsidRDefault="00A61404" w:rsidP="00A61404">
            <w:pPr>
              <w:spacing w:before="220" w:line="220" w:lineRule="exact"/>
              <w:jc w:val="center"/>
              <w:cnfStyle w:val="100000000000" w:firstRow="1" w:lastRow="0" w:firstColumn="0" w:lastColumn="0" w:oddVBand="0" w:evenVBand="0" w:oddHBand="0" w:evenHBand="0" w:firstRowFirstColumn="0" w:firstRowLastColumn="0" w:lastRowFirstColumn="0" w:lastRowLastColumn="0"/>
              <w:rPr>
                <w:sz w:val="24"/>
                <w:szCs w:val="24"/>
              </w:rPr>
            </w:pPr>
            <w:r w:rsidRPr="00A27380">
              <w:rPr>
                <w:sz w:val="24"/>
                <w:szCs w:val="24"/>
              </w:rPr>
              <w:t>Especificación</w:t>
            </w:r>
          </w:p>
        </w:tc>
      </w:tr>
      <w:tr w:rsidR="00A61404" w:rsidRPr="002F1459" w14:paraId="25243547" w14:textId="77777777" w:rsidTr="00A61404">
        <w:trPr>
          <w:trHeight w:val="397"/>
        </w:trPr>
        <w:tc>
          <w:tcPr>
            <w:cnfStyle w:val="001000000000" w:firstRow="0" w:lastRow="0" w:firstColumn="1" w:lastColumn="0" w:oddVBand="0" w:evenVBand="0" w:oddHBand="0" w:evenHBand="0" w:firstRowFirstColumn="0" w:firstRowLastColumn="0" w:lastRowFirstColumn="0" w:lastRowLastColumn="0"/>
            <w:tcW w:w="2411" w:type="dxa"/>
          </w:tcPr>
          <w:p w14:paraId="3FEFC08F" w14:textId="77777777" w:rsidR="00A61404" w:rsidRPr="002F1459" w:rsidRDefault="00A61404" w:rsidP="00A61404">
            <w:pPr>
              <w:spacing w:before="220" w:line="220" w:lineRule="exact"/>
              <w:jc w:val="center"/>
              <w:rPr>
                <w:b w:val="0"/>
                <w:sz w:val="24"/>
                <w:szCs w:val="24"/>
              </w:rPr>
            </w:pPr>
            <w:r w:rsidRPr="002F1459">
              <w:rPr>
                <w:sz w:val="24"/>
                <w:szCs w:val="24"/>
              </w:rPr>
              <w:t>Matriz Principal</w:t>
            </w:r>
          </w:p>
        </w:tc>
        <w:tc>
          <w:tcPr>
            <w:tcW w:w="1956" w:type="dxa"/>
          </w:tcPr>
          <w:p w14:paraId="6BBB0EC1" w14:textId="77777777" w:rsidR="00A61404" w:rsidRPr="002F1459" w:rsidRDefault="00A61404" w:rsidP="00A61404">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236" w:type="dxa"/>
          </w:tcPr>
          <w:p w14:paraId="0231F608" w14:textId="77777777" w:rsidR="00A61404" w:rsidRPr="002F1459" w:rsidRDefault="00A61404" w:rsidP="00A61404">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2902" w:type="dxa"/>
          </w:tcPr>
          <w:p w14:paraId="51B84462" w14:textId="77777777" w:rsidR="00A61404" w:rsidRPr="002F1459" w:rsidRDefault="00A61404" w:rsidP="00A61404">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p>
        </w:tc>
      </w:tr>
      <w:tr w:rsidR="00A61404" w:rsidRPr="002F1459" w14:paraId="5E7405FD" w14:textId="77777777" w:rsidTr="00A61404">
        <w:trPr>
          <w:trHeight w:val="397"/>
        </w:trPr>
        <w:tc>
          <w:tcPr>
            <w:cnfStyle w:val="001000000000" w:firstRow="0" w:lastRow="0" w:firstColumn="1" w:lastColumn="0" w:oddVBand="0" w:evenVBand="0" w:oddHBand="0" w:evenHBand="0" w:firstRowFirstColumn="0" w:firstRowLastColumn="0" w:lastRowFirstColumn="0" w:lastRowLastColumn="0"/>
            <w:tcW w:w="2411" w:type="dxa"/>
            <w:vMerge w:val="restart"/>
          </w:tcPr>
          <w:p w14:paraId="791CAED2" w14:textId="77777777" w:rsidR="00A61404" w:rsidRPr="002F1459" w:rsidRDefault="00A61404" w:rsidP="00A61404">
            <w:pPr>
              <w:spacing w:before="220" w:line="220" w:lineRule="exact"/>
              <w:jc w:val="center"/>
              <w:rPr>
                <w:b w:val="0"/>
                <w:sz w:val="24"/>
                <w:szCs w:val="24"/>
              </w:rPr>
            </w:pPr>
            <w:r w:rsidRPr="002F1459">
              <w:rPr>
                <w:sz w:val="24"/>
                <w:szCs w:val="24"/>
              </w:rPr>
              <w:t>Tuberías secundarias y ramales</w:t>
            </w:r>
          </w:p>
        </w:tc>
        <w:tc>
          <w:tcPr>
            <w:tcW w:w="1956" w:type="dxa"/>
          </w:tcPr>
          <w:p w14:paraId="5C6B99CF" w14:textId="77777777" w:rsidR="00A61404" w:rsidRPr="002F1459" w:rsidRDefault="00A61404" w:rsidP="00A61404">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236" w:type="dxa"/>
          </w:tcPr>
          <w:p w14:paraId="26F88D37" w14:textId="77777777" w:rsidR="00A61404" w:rsidRPr="002F1459" w:rsidRDefault="00A61404" w:rsidP="00A61404">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2902" w:type="dxa"/>
          </w:tcPr>
          <w:p w14:paraId="284E49DA" w14:textId="77777777" w:rsidR="00A61404" w:rsidRPr="002F1459" w:rsidRDefault="00A61404" w:rsidP="00A61404">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p>
        </w:tc>
      </w:tr>
      <w:tr w:rsidR="00A61404" w:rsidRPr="002F1459" w14:paraId="5BB3BE63" w14:textId="77777777" w:rsidTr="00A61404">
        <w:trPr>
          <w:trHeight w:val="397"/>
        </w:trPr>
        <w:tc>
          <w:tcPr>
            <w:cnfStyle w:val="001000000000" w:firstRow="0" w:lastRow="0" w:firstColumn="1" w:lastColumn="0" w:oddVBand="0" w:evenVBand="0" w:oddHBand="0" w:evenHBand="0" w:firstRowFirstColumn="0" w:firstRowLastColumn="0" w:lastRowFirstColumn="0" w:lastRowLastColumn="0"/>
            <w:tcW w:w="2411" w:type="dxa"/>
            <w:vMerge/>
          </w:tcPr>
          <w:p w14:paraId="241693ED" w14:textId="77777777" w:rsidR="00A61404" w:rsidRPr="002F1459" w:rsidRDefault="00A61404" w:rsidP="00A61404">
            <w:pPr>
              <w:spacing w:before="220" w:line="220" w:lineRule="exact"/>
              <w:jc w:val="center"/>
              <w:rPr>
                <w:b w:val="0"/>
                <w:sz w:val="24"/>
                <w:szCs w:val="24"/>
              </w:rPr>
            </w:pPr>
          </w:p>
        </w:tc>
        <w:tc>
          <w:tcPr>
            <w:tcW w:w="1956" w:type="dxa"/>
          </w:tcPr>
          <w:p w14:paraId="1135BCD9" w14:textId="77777777" w:rsidR="00A61404" w:rsidRPr="002F1459" w:rsidRDefault="00A61404" w:rsidP="00A61404">
            <w:pPr>
              <w:spacing w:before="220" w:line="220" w:lineRule="exact"/>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36" w:type="dxa"/>
          </w:tcPr>
          <w:p w14:paraId="559A8AD3" w14:textId="77777777" w:rsidR="00A61404" w:rsidRPr="002F1459" w:rsidRDefault="00A61404" w:rsidP="00A61404">
            <w:pPr>
              <w:spacing w:before="220" w:line="220" w:lineRule="exact"/>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902" w:type="dxa"/>
          </w:tcPr>
          <w:p w14:paraId="24CCB11F" w14:textId="77777777" w:rsidR="00A61404" w:rsidRPr="002F1459" w:rsidRDefault="00A61404" w:rsidP="00A61404">
            <w:pPr>
              <w:spacing w:before="220" w:line="220" w:lineRule="exact"/>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14:paraId="6460A944" w14:textId="77777777" w:rsidR="00A61404" w:rsidRPr="002F1459" w:rsidRDefault="00A61404" w:rsidP="007C03BF">
      <w:pPr>
        <w:jc w:val="both"/>
        <w:rPr>
          <w:sz w:val="24"/>
          <w:szCs w:val="24"/>
        </w:rPr>
      </w:pPr>
    </w:p>
    <w:p w14:paraId="770988C5" w14:textId="77777777" w:rsidR="00A61404" w:rsidRPr="002F1459" w:rsidRDefault="00A61404" w:rsidP="007C03BF">
      <w:pPr>
        <w:jc w:val="both"/>
        <w:rPr>
          <w:sz w:val="24"/>
          <w:szCs w:val="24"/>
        </w:rPr>
      </w:pPr>
    </w:p>
    <w:tbl>
      <w:tblPr>
        <w:tblStyle w:val="Tabladecuadrcula1clara-nfasis1"/>
        <w:tblW w:w="8449" w:type="dxa"/>
        <w:tblInd w:w="-5" w:type="dxa"/>
        <w:tblLook w:val="04A0" w:firstRow="1" w:lastRow="0" w:firstColumn="1" w:lastColumn="0" w:noHBand="0" w:noVBand="1"/>
      </w:tblPr>
      <w:tblGrid>
        <w:gridCol w:w="2535"/>
        <w:gridCol w:w="2993"/>
        <w:gridCol w:w="1560"/>
        <w:gridCol w:w="1361"/>
      </w:tblGrid>
      <w:tr w:rsidR="00E60091" w:rsidRPr="002F1459" w14:paraId="6C6D6493" w14:textId="77777777" w:rsidTr="0087424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449" w:type="dxa"/>
            <w:gridSpan w:val="4"/>
          </w:tcPr>
          <w:p w14:paraId="5BFBF831" w14:textId="77777777" w:rsidR="00E60091" w:rsidRPr="00A27380" w:rsidRDefault="00E60091" w:rsidP="00A61404">
            <w:pPr>
              <w:spacing w:before="220" w:line="220" w:lineRule="exact"/>
              <w:rPr>
                <w:sz w:val="24"/>
                <w:szCs w:val="24"/>
              </w:rPr>
            </w:pPr>
            <w:r w:rsidRPr="00A27380">
              <w:rPr>
                <w:bCs w:val="0"/>
                <w:sz w:val="24"/>
                <w:szCs w:val="24"/>
              </w:rPr>
              <w:t xml:space="preserve">Variables para el Cálculo Hidráulico </w:t>
            </w:r>
          </w:p>
        </w:tc>
      </w:tr>
      <w:tr w:rsidR="00E60091" w:rsidRPr="002F1459" w14:paraId="6100F262"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535" w:type="dxa"/>
            <w:vMerge w:val="restart"/>
          </w:tcPr>
          <w:p w14:paraId="3BB84BCC" w14:textId="77777777" w:rsidR="00E60091" w:rsidRPr="00A27380" w:rsidRDefault="00E60091" w:rsidP="00A61404">
            <w:pPr>
              <w:spacing w:before="220" w:line="220" w:lineRule="exact"/>
              <w:rPr>
                <w:sz w:val="24"/>
                <w:szCs w:val="24"/>
              </w:rPr>
            </w:pPr>
            <w:r w:rsidRPr="00A27380">
              <w:rPr>
                <w:bCs w:val="0"/>
                <w:sz w:val="24"/>
                <w:szCs w:val="24"/>
              </w:rPr>
              <w:t>Sistema de Gabinetes</w:t>
            </w:r>
          </w:p>
        </w:tc>
        <w:tc>
          <w:tcPr>
            <w:tcW w:w="2993" w:type="dxa"/>
          </w:tcPr>
          <w:p w14:paraId="28409645"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Caudal de </w:t>
            </w:r>
            <w:commentRangeStart w:id="11"/>
            <w:r w:rsidRPr="002F1459">
              <w:rPr>
                <w:bCs/>
                <w:sz w:val="24"/>
                <w:szCs w:val="24"/>
              </w:rPr>
              <w:t>diseño</w:t>
            </w:r>
            <w:commentRangeEnd w:id="11"/>
            <w:r w:rsidRPr="002F1459">
              <w:rPr>
                <w:rStyle w:val="Refdecomentario"/>
                <w:sz w:val="24"/>
                <w:szCs w:val="24"/>
              </w:rPr>
              <w:commentReference w:id="11"/>
            </w:r>
            <w:r w:rsidRPr="002F1459">
              <w:rPr>
                <w:bCs/>
                <w:sz w:val="24"/>
                <w:szCs w:val="24"/>
              </w:rPr>
              <w:t>:</w:t>
            </w:r>
          </w:p>
        </w:tc>
        <w:tc>
          <w:tcPr>
            <w:tcW w:w="1560" w:type="dxa"/>
          </w:tcPr>
          <w:p w14:paraId="50D1A1A4"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1361" w:type="dxa"/>
          </w:tcPr>
          <w:p w14:paraId="153302D9"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GPM</w:t>
            </w:r>
          </w:p>
        </w:tc>
      </w:tr>
      <w:tr w:rsidR="00E60091" w:rsidRPr="002F1459" w14:paraId="42D642B3"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535" w:type="dxa"/>
            <w:vMerge/>
          </w:tcPr>
          <w:p w14:paraId="7C5F723D" w14:textId="77777777" w:rsidR="00E60091" w:rsidRPr="00A27380" w:rsidRDefault="00E60091" w:rsidP="00A61404">
            <w:pPr>
              <w:spacing w:before="220" w:line="220" w:lineRule="exact"/>
              <w:rPr>
                <w:sz w:val="24"/>
                <w:szCs w:val="24"/>
              </w:rPr>
            </w:pPr>
          </w:p>
        </w:tc>
        <w:tc>
          <w:tcPr>
            <w:tcW w:w="2993" w:type="dxa"/>
          </w:tcPr>
          <w:p w14:paraId="74AE89CA" w14:textId="0EC4812A" w:rsidR="00E60091" w:rsidRPr="002F1459" w:rsidRDefault="00A61404"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Presión de </w:t>
            </w:r>
            <w:commentRangeStart w:id="12"/>
            <w:r w:rsidRPr="002F1459">
              <w:rPr>
                <w:bCs/>
                <w:sz w:val="24"/>
                <w:szCs w:val="24"/>
              </w:rPr>
              <w:t>diseño</w:t>
            </w:r>
            <w:commentRangeEnd w:id="12"/>
            <w:r w:rsidR="00D558AF" w:rsidRPr="002F1459">
              <w:rPr>
                <w:rStyle w:val="Refdecomentario"/>
                <w:sz w:val="24"/>
                <w:szCs w:val="24"/>
              </w:rPr>
              <w:commentReference w:id="12"/>
            </w:r>
            <w:r w:rsidRPr="002F1459">
              <w:rPr>
                <w:bCs/>
                <w:sz w:val="24"/>
                <w:szCs w:val="24"/>
              </w:rPr>
              <w:t>:</w:t>
            </w:r>
          </w:p>
        </w:tc>
        <w:tc>
          <w:tcPr>
            <w:tcW w:w="1560" w:type="dxa"/>
          </w:tcPr>
          <w:p w14:paraId="66E8FF7E"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1361" w:type="dxa"/>
          </w:tcPr>
          <w:p w14:paraId="139E8162"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PSI</w:t>
            </w:r>
          </w:p>
        </w:tc>
      </w:tr>
      <w:tr w:rsidR="00E60091" w:rsidRPr="002F1459" w14:paraId="1C571D40"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535" w:type="dxa"/>
            <w:vMerge w:val="restart"/>
          </w:tcPr>
          <w:p w14:paraId="30C9AC6A" w14:textId="77777777" w:rsidR="00E60091" w:rsidRPr="00A27380" w:rsidRDefault="00E60091" w:rsidP="00A61404">
            <w:pPr>
              <w:spacing w:before="220" w:line="220" w:lineRule="exact"/>
              <w:rPr>
                <w:sz w:val="24"/>
                <w:szCs w:val="24"/>
              </w:rPr>
            </w:pPr>
            <w:r w:rsidRPr="00A27380">
              <w:rPr>
                <w:bCs w:val="0"/>
                <w:sz w:val="24"/>
                <w:szCs w:val="24"/>
              </w:rPr>
              <w:t>Sistema de Rociadores</w:t>
            </w:r>
          </w:p>
        </w:tc>
        <w:tc>
          <w:tcPr>
            <w:tcW w:w="2993" w:type="dxa"/>
          </w:tcPr>
          <w:p w14:paraId="43E81AC0"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Área de </w:t>
            </w:r>
            <w:commentRangeStart w:id="13"/>
            <w:r w:rsidRPr="002F1459">
              <w:rPr>
                <w:bCs/>
                <w:sz w:val="24"/>
                <w:szCs w:val="24"/>
              </w:rPr>
              <w:t>diseño</w:t>
            </w:r>
            <w:commentRangeEnd w:id="13"/>
            <w:r w:rsidRPr="002F1459">
              <w:rPr>
                <w:rStyle w:val="Refdecomentario"/>
                <w:sz w:val="24"/>
                <w:szCs w:val="24"/>
              </w:rPr>
              <w:commentReference w:id="13"/>
            </w:r>
            <w:r w:rsidRPr="002F1459">
              <w:rPr>
                <w:bCs/>
                <w:sz w:val="24"/>
                <w:szCs w:val="24"/>
              </w:rPr>
              <w:t>:</w:t>
            </w:r>
          </w:p>
        </w:tc>
        <w:tc>
          <w:tcPr>
            <w:tcW w:w="1560" w:type="dxa"/>
          </w:tcPr>
          <w:p w14:paraId="3A571317"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1361" w:type="dxa"/>
          </w:tcPr>
          <w:p w14:paraId="39841CF1" w14:textId="6C531C01" w:rsidR="00E60091" w:rsidRPr="002F1459" w:rsidRDefault="00A61404"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vertAlign w:val="superscript"/>
              </w:rPr>
            </w:pPr>
            <w:r w:rsidRPr="002F1459">
              <w:rPr>
                <w:sz w:val="24"/>
                <w:szCs w:val="24"/>
              </w:rPr>
              <w:t>ft</w:t>
            </w:r>
            <w:r w:rsidRPr="002F1459">
              <w:rPr>
                <w:sz w:val="24"/>
                <w:szCs w:val="24"/>
                <w:vertAlign w:val="superscript"/>
              </w:rPr>
              <w:t>2</w:t>
            </w:r>
            <w:r w:rsidR="008D6369">
              <w:rPr>
                <w:sz w:val="24"/>
                <w:szCs w:val="24"/>
              </w:rPr>
              <w:t xml:space="preserve"> </w:t>
            </w:r>
          </w:p>
        </w:tc>
      </w:tr>
      <w:tr w:rsidR="00E60091" w:rsidRPr="002F1459" w14:paraId="594179FF"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535" w:type="dxa"/>
            <w:vMerge/>
          </w:tcPr>
          <w:p w14:paraId="5509CF9B" w14:textId="77777777" w:rsidR="00E60091" w:rsidRPr="002F1459" w:rsidRDefault="00E60091" w:rsidP="00A61404">
            <w:pPr>
              <w:spacing w:before="220" w:line="220" w:lineRule="exact"/>
              <w:rPr>
                <w:sz w:val="24"/>
                <w:szCs w:val="24"/>
              </w:rPr>
            </w:pPr>
          </w:p>
        </w:tc>
        <w:tc>
          <w:tcPr>
            <w:tcW w:w="2993" w:type="dxa"/>
          </w:tcPr>
          <w:p w14:paraId="746E3F5A" w14:textId="042C770D" w:rsidR="00E60091" w:rsidRPr="002F1459" w:rsidRDefault="00A61404"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Clasificación de la ocupación</w:t>
            </w:r>
            <w:r w:rsidR="00E60091" w:rsidRPr="002F1459">
              <w:rPr>
                <w:bCs/>
                <w:sz w:val="24"/>
                <w:szCs w:val="24"/>
              </w:rPr>
              <w:t xml:space="preserve"> Riesgo:</w:t>
            </w:r>
          </w:p>
        </w:tc>
        <w:tc>
          <w:tcPr>
            <w:tcW w:w="1560" w:type="dxa"/>
          </w:tcPr>
          <w:p w14:paraId="44815BED"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1361" w:type="dxa"/>
          </w:tcPr>
          <w:p w14:paraId="31B0733B"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E60091" w:rsidRPr="002F1459" w14:paraId="1A0FB8CF"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535" w:type="dxa"/>
            <w:vMerge/>
          </w:tcPr>
          <w:p w14:paraId="3FF20421" w14:textId="77777777" w:rsidR="00E60091" w:rsidRPr="002F1459" w:rsidRDefault="00E60091" w:rsidP="00A61404">
            <w:pPr>
              <w:spacing w:before="220" w:line="220" w:lineRule="exact"/>
              <w:rPr>
                <w:sz w:val="24"/>
                <w:szCs w:val="24"/>
              </w:rPr>
            </w:pPr>
          </w:p>
        </w:tc>
        <w:tc>
          <w:tcPr>
            <w:tcW w:w="2993" w:type="dxa"/>
          </w:tcPr>
          <w:p w14:paraId="42952D52"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Densidad de </w:t>
            </w:r>
            <w:commentRangeStart w:id="14"/>
            <w:r w:rsidRPr="002F1459">
              <w:rPr>
                <w:bCs/>
                <w:sz w:val="24"/>
                <w:szCs w:val="24"/>
              </w:rPr>
              <w:t>descarga</w:t>
            </w:r>
            <w:commentRangeEnd w:id="14"/>
            <w:r w:rsidRPr="002F1459">
              <w:rPr>
                <w:rStyle w:val="Refdecomentario"/>
                <w:sz w:val="24"/>
                <w:szCs w:val="24"/>
              </w:rPr>
              <w:commentReference w:id="14"/>
            </w:r>
            <w:r w:rsidRPr="002F1459">
              <w:rPr>
                <w:bCs/>
                <w:sz w:val="24"/>
                <w:szCs w:val="24"/>
              </w:rPr>
              <w:t>:</w:t>
            </w:r>
          </w:p>
        </w:tc>
        <w:tc>
          <w:tcPr>
            <w:tcW w:w="1560" w:type="dxa"/>
          </w:tcPr>
          <w:p w14:paraId="6FF879A1"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1361" w:type="dxa"/>
          </w:tcPr>
          <w:p w14:paraId="2A5F0356"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GPM/ft</w:t>
            </w:r>
            <w:r w:rsidRPr="002F1459">
              <w:rPr>
                <w:sz w:val="24"/>
                <w:szCs w:val="24"/>
                <w:vertAlign w:val="superscript"/>
              </w:rPr>
              <w:t>2</w:t>
            </w:r>
          </w:p>
        </w:tc>
      </w:tr>
      <w:tr w:rsidR="00A61404" w:rsidRPr="002F1459" w14:paraId="00C4D49F"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535" w:type="dxa"/>
            <w:vMerge/>
          </w:tcPr>
          <w:p w14:paraId="1917633C" w14:textId="77777777" w:rsidR="00A61404" w:rsidRPr="002F1459" w:rsidRDefault="00A61404" w:rsidP="00A61404">
            <w:pPr>
              <w:spacing w:before="220" w:line="220" w:lineRule="exact"/>
              <w:rPr>
                <w:sz w:val="24"/>
                <w:szCs w:val="24"/>
              </w:rPr>
            </w:pPr>
          </w:p>
        </w:tc>
        <w:tc>
          <w:tcPr>
            <w:tcW w:w="2993" w:type="dxa"/>
          </w:tcPr>
          <w:p w14:paraId="3146B9E2" w14:textId="768A98FD" w:rsidR="00A61404" w:rsidRPr="002F1459" w:rsidRDefault="00A61404"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Cobertura por </w:t>
            </w:r>
            <w:commentRangeStart w:id="15"/>
            <w:r w:rsidRPr="002F1459">
              <w:rPr>
                <w:bCs/>
                <w:sz w:val="24"/>
                <w:szCs w:val="24"/>
              </w:rPr>
              <w:t>rociador</w:t>
            </w:r>
            <w:commentRangeEnd w:id="15"/>
            <w:r w:rsidR="002F1459" w:rsidRPr="002F1459">
              <w:rPr>
                <w:rStyle w:val="Refdecomentario"/>
                <w:sz w:val="24"/>
                <w:szCs w:val="24"/>
              </w:rPr>
              <w:commentReference w:id="15"/>
            </w:r>
            <w:r w:rsidRPr="002F1459">
              <w:rPr>
                <w:bCs/>
                <w:sz w:val="24"/>
                <w:szCs w:val="24"/>
              </w:rPr>
              <w:t>:</w:t>
            </w:r>
          </w:p>
        </w:tc>
        <w:tc>
          <w:tcPr>
            <w:tcW w:w="1560" w:type="dxa"/>
          </w:tcPr>
          <w:p w14:paraId="0155D8B7" w14:textId="77777777" w:rsidR="00A61404" w:rsidRPr="002F1459" w:rsidRDefault="00A61404"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1361" w:type="dxa"/>
          </w:tcPr>
          <w:p w14:paraId="55678E24" w14:textId="2C00FF66" w:rsidR="00A61404" w:rsidRPr="002F1459" w:rsidRDefault="00A61404"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ft</w:t>
            </w:r>
            <w:r w:rsidR="008D6369">
              <w:rPr>
                <w:sz w:val="24"/>
                <w:szCs w:val="24"/>
                <w:vertAlign w:val="superscript"/>
              </w:rPr>
              <w:t>2</w:t>
            </w:r>
          </w:p>
        </w:tc>
      </w:tr>
      <w:tr w:rsidR="00A61404" w:rsidRPr="002F1459" w14:paraId="57DDCB36"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535" w:type="dxa"/>
            <w:vMerge/>
          </w:tcPr>
          <w:p w14:paraId="45DE77CB" w14:textId="77777777" w:rsidR="00A61404" w:rsidRPr="002F1459" w:rsidRDefault="00A61404" w:rsidP="00A61404">
            <w:pPr>
              <w:spacing w:before="220" w:line="220" w:lineRule="exact"/>
              <w:rPr>
                <w:sz w:val="24"/>
                <w:szCs w:val="24"/>
              </w:rPr>
            </w:pPr>
          </w:p>
        </w:tc>
        <w:tc>
          <w:tcPr>
            <w:tcW w:w="2993" w:type="dxa"/>
          </w:tcPr>
          <w:p w14:paraId="02A682B0" w14:textId="3E002910" w:rsidR="00A61404" w:rsidRPr="002F1459" w:rsidRDefault="00A61404"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roofErr w:type="spellStart"/>
            <w:r w:rsidRPr="002F1459">
              <w:rPr>
                <w:bCs/>
                <w:sz w:val="24"/>
                <w:szCs w:val="24"/>
              </w:rPr>
              <w:t>Cant</w:t>
            </w:r>
            <w:proofErr w:type="spellEnd"/>
            <w:r w:rsidRPr="002F1459">
              <w:rPr>
                <w:bCs/>
                <w:sz w:val="24"/>
                <w:szCs w:val="24"/>
              </w:rPr>
              <w:t xml:space="preserve">. Rociadores </w:t>
            </w:r>
            <w:commentRangeStart w:id="16"/>
            <w:r w:rsidRPr="002F1459">
              <w:rPr>
                <w:bCs/>
                <w:sz w:val="24"/>
                <w:szCs w:val="24"/>
              </w:rPr>
              <w:t>calculados</w:t>
            </w:r>
            <w:commentRangeEnd w:id="16"/>
            <w:r w:rsidR="002F1459" w:rsidRPr="002F1459">
              <w:rPr>
                <w:rStyle w:val="Refdecomentario"/>
                <w:sz w:val="24"/>
                <w:szCs w:val="24"/>
              </w:rPr>
              <w:commentReference w:id="16"/>
            </w:r>
            <w:r w:rsidRPr="002F1459">
              <w:rPr>
                <w:bCs/>
                <w:sz w:val="24"/>
                <w:szCs w:val="24"/>
              </w:rPr>
              <w:t>:</w:t>
            </w:r>
          </w:p>
        </w:tc>
        <w:tc>
          <w:tcPr>
            <w:tcW w:w="1560" w:type="dxa"/>
          </w:tcPr>
          <w:p w14:paraId="48F0488B" w14:textId="77777777" w:rsidR="00A61404" w:rsidRPr="002F1459" w:rsidRDefault="00A61404"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1361" w:type="dxa"/>
          </w:tcPr>
          <w:p w14:paraId="451BD597" w14:textId="77777777" w:rsidR="00A61404" w:rsidRPr="002F1459" w:rsidRDefault="00A61404"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E60091" w:rsidRPr="002F1459" w14:paraId="27A19681"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535" w:type="dxa"/>
            <w:vMerge/>
          </w:tcPr>
          <w:p w14:paraId="6831AA60" w14:textId="77777777" w:rsidR="00E60091" w:rsidRPr="002F1459" w:rsidRDefault="00E60091" w:rsidP="00A61404">
            <w:pPr>
              <w:spacing w:before="220" w:line="220" w:lineRule="exact"/>
              <w:rPr>
                <w:sz w:val="24"/>
                <w:szCs w:val="24"/>
              </w:rPr>
            </w:pPr>
          </w:p>
        </w:tc>
        <w:tc>
          <w:tcPr>
            <w:tcW w:w="2993" w:type="dxa"/>
          </w:tcPr>
          <w:p w14:paraId="54620229"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Factor de descarga (K):</w:t>
            </w:r>
          </w:p>
        </w:tc>
        <w:tc>
          <w:tcPr>
            <w:tcW w:w="1560" w:type="dxa"/>
          </w:tcPr>
          <w:p w14:paraId="4EF9BE34"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1361" w:type="dxa"/>
          </w:tcPr>
          <w:p w14:paraId="5E02AC87"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vertAlign w:val="superscript"/>
              </w:rPr>
            </w:pPr>
            <w:r w:rsidRPr="002F1459">
              <w:rPr>
                <w:sz w:val="24"/>
                <w:szCs w:val="24"/>
              </w:rPr>
              <w:t>GPM/PSI</w:t>
            </w:r>
            <w:r w:rsidRPr="002F1459">
              <w:rPr>
                <w:sz w:val="24"/>
                <w:szCs w:val="24"/>
                <w:vertAlign w:val="superscript"/>
              </w:rPr>
              <w:t>1/2</w:t>
            </w:r>
          </w:p>
        </w:tc>
      </w:tr>
      <w:tr w:rsidR="00E60091" w:rsidRPr="002F1459" w14:paraId="45E6A837"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535" w:type="dxa"/>
            <w:vMerge/>
          </w:tcPr>
          <w:p w14:paraId="7D179612" w14:textId="77777777" w:rsidR="00E60091" w:rsidRPr="002F1459" w:rsidRDefault="00E60091" w:rsidP="00A61404">
            <w:pPr>
              <w:spacing w:before="220" w:line="220" w:lineRule="exact"/>
              <w:rPr>
                <w:sz w:val="24"/>
                <w:szCs w:val="24"/>
              </w:rPr>
            </w:pPr>
          </w:p>
        </w:tc>
        <w:tc>
          <w:tcPr>
            <w:tcW w:w="2993" w:type="dxa"/>
          </w:tcPr>
          <w:p w14:paraId="0CE52E1F"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Caudal de </w:t>
            </w:r>
            <w:commentRangeStart w:id="17"/>
            <w:r w:rsidRPr="002F1459">
              <w:rPr>
                <w:bCs/>
                <w:sz w:val="24"/>
                <w:szCs w:val="24"/>
              </w:rPr>
              <w:t>diseño</w:t>
            </w:r>
            <w:commentRangeEnd w:id="17"/>
            <w:r w:rsidRPr="002F1459">
              <w:rPr>
                <w:rStyle w:val="Refdecomentario"/>
                <w:sz w:val="24"/>
                <w:szCs w:val="24"/>
              </w:rPr>
              <w:commentReference w:id="17"/>
            </w:r>
            <w:r w:rsidRPr="002F1459">
              <w:rPr>
                <w:bCs/>
                <w:sz w:val="24"/>
                <w:szCs w:val="24"/>
              </w:rPr>
              <w:t>:</w:t>
            </w:r>
          </w:p>
        </w:tc>
        <w:tc>
          <w:tcPr>
            <w:tcW w:w="1560" w:type="dxa"/>
          </w:tcPr>
          <w:p w14:paraId="4F271F39"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1361" w:type="dxa"/>
          </w:tcPr>
          <w:p w14:paraId="2AE59DE2"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GPM</w:t>
            </w:r>
          </w:p>
        </w:tc>
      </w:tr>
      <w:tr w:rsidR="00E60091" w:rsidRPr="002F1459" w14:paraId="0AA950FF"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535" w:type="dxa"/>
            <w:vMerge/>
          </w:tcPr>
          <w:p w14:paraId="3CD019E7" w14:textId="77777777" w:rsidR="00E60091" w:rsidRPr="002F1459" w:rsidRDefault="00E60091" w:rsidP="00A61404">
            <w:pPr>
              <w:spacing w:before="220" w:line="220" w:lineRule="exact"/>
              <w:rPr>
                <w:b w:val="0"/>
                <w:sz w:val="24"/>
                <w:szCs w:val="24"/>
              </w:rPr>
            </w:pPr>
          </w:p>
        </w:tc>
        <w:tc>
          <w:tcPr>
            <w:tcW w:w="2993" w:type="dxa"/>
          </w:tcPr>
          <w:p w14:paraId="167E772E"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Presión de </w:t>
            </w:r>
            <w:commentRangeStart w:id="18"/>
            <w:r w:rsidRPr="002F1459">
              <w:rPr>
                <w:bCs/>
                <w:sz w:val="24"/>
                <w:szCs w:val="24"/>
              </w:rPr>
              <w:t>diseño</w:t>
            </w:r>
            <w:commentRangeEnd w:id="18"/>
            <w:r w:rsidRPr="002F1459">
              <w:rPr>
                <w:rStyle w:val="Refdecomentario"/>
                <w:sz w:val="24"/>
                <w:szCs w:val="24"/>
              </w:rPr>
              <w:commentReference w:id="18"/>
            </w:r>
            <w:r w:rsidRPr="002F1459">
              <w:rPr>
                <w:bCs/>
                <w:sz w:val="24"/>
                <w:szCs w:val="24"/>
              </w:rPr>
              <w:t>:</w:t>
            </w:r>
          </w:p>
        </w:tc>
        <w:tc>
          <w:tcPr>
            <w:tcW w:w="1560" w:type="dxa"/>
          </w:tcPr>
          <w:p w14:paraId="0CAEE566"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1361" w:type="dxa"/>
          </w:tcPr>
          <w:p w14:paraId="2CA32AAF"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PSI</w:t>
            </w:r>
          </w:p>
        </w:tc>
      </w:tr>
    </w:tbl>
    <w:p w14:paraId="6ACA3576" w14:textId="77777777" w:rsidR="007C03BF" w:rsidRPr="002F1459" w:rsidRDefault="007C03BF" w:rsidP="009D25C5">
      <w:pPr>
        <w:rPr>
          <w:b/>
          <w:sz w:val="24"/>
          <w:szCs w:val="24"/>
        </w:rPr>
      </w:pPr>
    </w:p>
    <w:p w14:paraId="6CE313B5" w14:textId="77777777" w:rsidR="00A61404" w:rsidRDefault="00A61404" w:rsidP="009D25C5">
      <w:pPr>
        <w:rPr>
          <w:b/>
          <w:sz w:val="24"/>
          <w:szCs w:val="24"/>
        </w:rPr>
      </w:pPr>
    </w:p>
    <w:p w14:paraId="1176FE9D" w14:textId="77777777" w:rsidR="00FA1AEE" w:rsidRDefault="00FA1AEE" w:rsidP="009D25C5">
      <w:pPr>
        <w:rPr>
          <w:b/>
          <w:sz w:val="24"/>
          <w:szCs w:val="24"/>
        </w:rPr>
      </w:pPr>
    </w:p>
    <w:p w14:paraId="1D127CC4" w14:textId="77777777" w:rsidR="00FA1AEE" w:rsidRDefault="00FA1AEE" w:rsidP="009D25C5">
      <w:pPr>
        <w:rPr>
          <w:b/>
          <w:sz w:val="24"/>
          <w:szCs w:val="24"/>
        </w:rPr>
      </w:pPr>
    </w:p>
    <w:p w14:paraId="694939BA" w14:textId="77777777" w:rsidR="00FA1AEE" w:rsidRDefault="00FA1AEE" w:rsidP="009D25C5">
      <w:pPr>
        <w:rPr>
          <w:b/>
          <w:sz w:val="24"/>
          <w:szCs w:val="24"/>
        </w:rPr>
      </w:pPr>
    </w:p>
    <w:p w14:paraId="39387C32" w14:textId="77777777" w:rsidR="00FA1AEE" w:rsidRDefault="00FA1AEE" w:rsidP="009D25C5">
      <w:pPr>
        <w:rPr>
          <w:b/>
          <w:sz w:val="24"/>
          <w:szCs w:val="24"/>
        </w:rPr>
      </w:pPr>
    </w:p>
    <w:p w14:paraId="47016C05" w14:textId="77777777" w:rsidR="00FA1AEE" w:rsidRPr="002F1459" w:rsidRDefault="00FA1AEE" w:rsidP="009D25C5">
      <w:pPr>
        <w:rPr>
          <w:b/>
          <w:sz w:val="24"/>
          <w:szCs w:val="24"/>
        </w:rPr>
      </w:pPr>
    </w:p>
    <w:p w14:paraId="4771787F" w14:textId="782F70C3" w:rsidR="00874247" w:rsidRPr="002F1459" w:rsidRDefault="00874247" w:rsidP="00874247">
      <w:pPr>
        <w:pStyle w:val="Prrafodelista"/>
        <w:numPr>
          <w:ilvl w:val="0"/>
          <w:numId w:val="0"/>
        </w:numPr>
        <w:spacing w:before="0"/>
        <w:contextualSpacing w:val="0"/>
        <w:rPr>
          <w:rFonts w:ascii="Times New Roman" w:hAnsi="Times New Roman" w:cs="Times New Roman"/>
          <w:b/>
          <w:sz w:val="24"/>
          <w:szCs w:val="24"/>
        </w:rPr>
      </w:pPr>
      <w:r w:rsidRPr="002F1459">
        <w:rPr>
          <w:rFonts w:ascii="Times New Roman" w:hAnsi="Times New Roman" w:cs="Times New Roman"/>
          <w:b/>
          <w:sz w:val="24"/>
          <w:szCs w:val="24"/>
        </w:rPr>
        <w:lastRenderedPageBreak/>
        <w:t xml:space="preserve">Tabla de cálculos </w:t>
      </w:r>
      <w:commentRangeStart w:id="19"/>
      <w:r w:rsidRPr="002F1459">
        <w:rPr>
          <w:rFonts w:ascii="Times New Roman" w:hAnsi="Times New Roman" w:cs="Times New Roman"/>
          <w:b/>
          <w:sz w:val="24"/>
          <w:szCs w:val="24"/>
        </w:rPr>
        <w:t>hidráulicos</w:t>
      </w:r>
      <w:commentRangeEnd w:id="19"/>
      <w:r w:rsidRPr="002F1459">
        <w:rPr>
          <w:rStyle w:val="Refdecomentario"/>
          <w:rFonts w:ascii="Times New Roman" w:eastAsia="Times New Roman" w:hAnsi="Times New Roman" w:cs="Times New Roman"/>
          <w:sz w:val="24"/>
          <w:szCs w:val="24"/>
          <w:lang w:val="es-EC" w:eastAsia="es-ES"/>
        </w:rPr>
        <w:commentReference w:id="19"/>
      </w:r>
    </w:p>
    <w:p w14:paraId="2AC82B21" w14:textId="77777777" w:rsidR="00874247" w:rsidRPr="002F1459" w:rsidRDefault="00874247" w:rsidP="00874247">
      <w:pPr>
        <w:pStyle w:val="Prrafodelista"/>
        <w:numPr>
          <w:ilvl w:val="0"/>
          <w:numId w:val="0"/>
        </w:numPr>
        <w:spacing w:before="0"/>
        <w:contextualSpacing w:val="0"/>
        <w:rPr>
          <w:rFonts w:ascii="Times New Roman" w:hAnsi="Times New Roman" w:cs="Times New Roman"/>
          <w:b/>
          <w:sz w:val="24"/>
          <w:szCs w:val="24"/>
        </w:rPr>
      </w:pPr>
    </w:p>
    <w:p w14:paraId="7259B0A8" w14:textId="00A73999" w:rsidR="00A61404" w:rsidRPr="002F1459" w:rsidRDefault="00A61404" w:rsidP="009D25C5">
      <w:pPr>
        <w:rPr>
          <w:b/>
          <w:sz w:val="24"/>
          <w:szCs w:val="24"/>
        </w:rPr>
      </w:pPr>
      <w:r w:rsidRPr="002F1459">
        <w:rPr>
          <w:noProof/>
          <w:sz w:val="24"/>
          <w:szCs w:val="24"/>
          <w:lang w:eastAsia="es-EC"/>
        </w:rPr>
        <w:drawing>
          <wp:inline distT="0" distB="0" distL="0" distR="0" wp14:anchorId="2A5964BF" wp14:editId="04FA4000">
            <wp:extent cx="6212840" cy="707694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clrChange>
                        <a:clrFrom>
                          <a:srgbClr val="EDEEF6"/>
                        </a:clrFrom>
                        <a:clrTo>
                          <a:srgbClr val="EDEEF6">
                            <a:alpha val="0"/>
                          </a:srgbClr>
                        </a:clrTo>
                      </a:clrChange>
                    </a:blip>
                    <a:stretch>
                      <a:fillRect/>
                    </a:stretch>
                  </pic:blipFill>
                  <pic:spPr>
                    <a:xfrm>
                      <a:off x="0" y="0"/>
                      <a:ext cx="6218676" cy="7083596"/>
                    </a:xfrm>
                    <a:prstGeom prst="rect">
                      <a:avLst/>
                    </a:prstGeom>
                  </pic:spPr>
                </pic:pic>
              </a:graphicData>
            </a:graphic>
          </wp:inline>
        </w:drawing>
      </w:r>
    </w:p>
    <w:p w14:paraId="17A950A6" w14:textId="2DF6176A" w:rsidR="00A61404" w:rsidRPr="002F1459" w:rsidRDefault="00A61404" w:rsidP="009D25C5">
      <w:pPr>
        <w:rPr>
          <w:b/>
          <w:sz w:val="24"/>
          <w:szCs w:val="24"/>
        </w:rPr>
      </w:pPr>
    </w:p>
    <w:p w14:paraId="70B86278" w14:textId="77777777" w:rsidR="004776A1" w:rsidRPr="002F1459" w:rsidRDefault="004776A1" w:rsidP="009D25C5">
      <w:pPr>
        <w:rPr>
          <w:b/>
          <w:sz w:val="24"/>
          <w:szCs w:val="24"/>
        </w:rPr>
      </w:pPr>
    </w:p>
    <w:p w14:paraId="0C3CF0FC" w14:textId="75D9FA7F" w:rsidR="00A61404" w:rsidRPr="002F1459" w:rsidRDefault="00874247" w:rsidP="009D25C5">
      <w:pPr>
        <w:rPr>
          <w:b/>
          <w:sz w:val="24"/>
          <w:szCs w:val="24"/>
        </w:rPr>
      </w:pPr>
      <w:r w:rsidRPr="002F1459">
        <w:rPr>
          <w:b/>
          <w:sz w:val="24"/>
          <w:szCs w:val="24"/>
        </w:rPr>
        <w:t xml:space="preserve">Conexiones de manguera o </w:t>
      </w:r>
      <w:r w:rsidR="004776A1" w:rsidRPr="002F1459">
        <w:rPr>
          <w:b/>
          <w:sz w:val="24"/>
          <w:szCs w:val="24"/>
        </w:rPr>
        <w:t xml:space="preserve">estación de manguera </w:t>
      </w:r>
    </w:p>
    <w:p w14:paraId="32F95867" w14:textId="77777777" w:rsidR="00874247" w:rsidRPr="002F1459" w:rsidRDefault="00874247" w:rsidP="009D25C5">
      <w:pPr>
        <w:rPr>
          <w:b/>
          <w:sz w:val="24"/>
          <w:szCs w:val="24"/>
        </w:rPr>
      </w:pPr>
    </w:p>
    <w:p w14:paraId="6B6CED16" w14:textId="1517669A" w:rsidR="00874247" w:rsidRPr="002F1459" w:rsidRDefault="00874247" w:rsidP="00874247">
      <w:pPr>
        <w:jc w:val="both"/>
        <w:rPr>
          <w:sz w:val="24"/>
          <w:szCs w:val="24"/>
        </w:rPr>
      </w:pPr>
      <w:r w:rsidRPr="002F1459">
        <w:rPr>
          <w:sz w:val="24"/>
          <w:szCs w:val="24"/>
        </w:rPr>
        <w:t>Las conexiones de manguera</w:t>
      </w:r>
      <w:r w:rsidR="002F1459" w:rsidRPr="002F1459">
        <w:rPr>
          <w:sz w:val="24"/>
          <w:szCs w:val="24"/>
        </w:rPr>
        <w:t xml:space="preserve"> o estaciones de manguera</w:t>
      </w:r>
      <w:r w:rsidRPr="002F1459">
        <w:rPr>
          <w:sz w:val="24"/>
          <w:szCs w:val="24"/>
        </w:rPr>
        <w:t xml:space="preserve"> se instalarán en sitios visibles y accesibles sin obstaculizar las vías de evacuación y con sus respectivas instrucciones de uso, de acuerdo a las siguientes especificaciones y en concordancia con NFPA 14:</w:t>
      </w:r>
    </w:p>
    <w:p w14:paraId="612593F7" w14:textId="77777777" w:rsidR="00874247" w:rsidRPr="002F1459" w:rsidRDefault="00874247" w:rsidP="00874247">
      <w:pPr>
        <w:jc w:val="both"/>
        <w:rPr>
          <w:sz w:val="24"/>
          <w:szCs w:val="24"/>
        </w:rPr>
      </w:pPr>
    </w:p>
    <w:tbl>
      <w:tblPr>
        <w:tblStyle w:val="Tabladecuadrcula1clara-nfasis1"/>
        <w:tblW w:w="7938" w:type="dxa"/>
        <w:tblInd w:w="-5" w:type="dxa"/>
        <w:tblLayout w:type="fixed"/>
        <w:tblLook w:val="04A0" w:firstRow="1" w:lastRow="0" w:firstColumn="1" w:lastColumn="0" w:noHBand="0" w:noVBand="1"/>
      </w:tblPr>
      <w:tblGrid>
        <w:gridCol w:w="2994"/>
        <w:gridCol w:w="676"/>
        <w:gridCol w:w="4268"/>
      </w:tblGrid>
      <w:tr w:rsidR="00874247" w:rsidRPr="002F1459" w14:paraId="27330B28" w14:textId="77777777" w:rsidTr="0087424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38" w:type="dxa"/>
            <w:gridSpan w:val="3"/>
          </w:tcPr>
          <w:p w14:paraId="4DFE1331" w14:textId="5ADF5044" w:rsidR="00874247" w:rsidRPr="002F1459" w:rsidRDefault="00874247" w:rsidP="004776A1">
            <w:pPr>
              <w:spacing w:before="220" w:line="220" w:lineRule="exact"/>
              <w:rPr>
                <w:bCs w:val="0"/>
                <w:sz w:val="24"/>
                <w:szCs w:val="24"/>
              </w:rPr>
            </w:pPr>
            <w:r w:rsidRPr="002F1459">
              <w:rPr>
                <w:sz w:val="24"/>
                <w:szCs w:val="24"/>
              </w:rPr>
              <w:t xml:space="preserve">Especificaciones de conexiones de mangueras o </w:t>
            </w:r>
            <w:r w:rsidR="004776A1" w:rsidRPr="002F1459">
              <w:rPr>
                <w:sz w:val="24"/>
                <w:szCs w:val="24"/>
              </w:rPr>
              <w:t>estación de manguera</w:t>
            </w:r>
          </w:p>
        </w:tc>
      </w:tr>
      <w:tr w:rsidR="00874247" w:rsidRPr="002F1459" w14:paraId="4D60DA0A"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994" w:type="dxa"/>
          </w:tcPr>
          <w:p w14:paraId="6C3FB487" w14:textId="77777777" w:rsidR="00874247" w:rsidRPr="00A27380" w:rsidRDefault="00874247" w:rsidP="00D558AF">
            <w:pPr>
              <w:spacing w:before="220" w:line="220" w:lineRule="exact"/>
              <w:rPr>
                <w:b w:val="0"/>
                <w:sz w:val="24"/>
                <w:szCs w:val="24"/>
              </w:rPr>
            </w:pPr>
            <w:r w:rsidRPr="00A27380">
              <w:rPr>
                <w:b w:val="0"/>
                <w:sz w:val="24"/>
                <w:szCs w:val="24"/>
              </w:rPr>
              <w:t>Número total a instalar:</w:t>
            </w:r>
          </w:p>
        </w:tc>
        <w:tc>
          <w:tcPr>
            <w:tcW w:w="676" w:type="dxa"/>
          </w:tcPr>
          <w:p w14:paraId="62FD8551"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4268" w:type="dxa"/>
          </w:tcPr>
          <w:p w14:paraId="32F07262"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Unidades</w:t>
            </w:r>
          </w:p>
        </w:tc>
      </w:tr>
      <w:tr w:rsidR="00874247" w:rsidRPr="002F1459" w14:paraId="461052F0"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994" w:type="dxa"/>
          </w:tcPr>
          <w:p w14:paraId="17999391" w14:textId="77777777" w:rsidR="00874247" w:rsidRPr="00A27380" w:rsidRDefault="00874247" w:rsidP="00D558AF">
            <w:pPr>
              <w:spacing w:before="220" w:line="220" w:lineRule="exact"/>
              <w:rPr>
                <w:b w:val="0"/>
                <w:sz w:val="24"/>
                <w:szCs w:val="24"/>
              </w:rPr>
            </w:pPr>
            <w:r w:rsidRPr="00A27380">
              <w:rPr>
                <w:b w:val="0"/>
                <w:sz w:val="24"/>
                <w:szCs w:val="24"/>
              </w:rPr>
              <w:t xml:space="preserve">Altura de Instalación: </w:t>
            </w:r>
          </w:p>
        </w:tc>
        <w:tc>
          <w:tcPr>
            <w:tcW w:w="676" w:type="dxa"/>
          </w:tcPr>
          <w:p w14:paraId="79BEE4A9"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4268" w:type="dxa"/>
          </w:tcPr>
          <w:p w14:paraId="2B571012"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metros </w:t>
            </w:r>
            <w:r w:rsidRPr="002F1459">
              <w:rPr>
                <w:sz w:val="24"/>
                <w:szCs w:val="24"/>
              </w:rPr>
              <w:t>del piso a la base del gabinete</w:t>
            </w:r>
          </w:p>
        </w:tc>
      </w:tr>
      <w:tr w:rsidR="00874247" w:rsidRPr="002F1459" w14:paraId="0D0E5806"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994" w:type="dxa"/>
          </w:tcPr>
          <w:p w14:paraId="7B4A9734" w14:textId="77777777" w:rsidR="00874247" w:rsidRPr="00A27380" w:rsidRDefault="00874247" w:rsidP="00D558AF">
            <w:pPr>
              <w:spacing w:before="220" w:line="220" w:lineRule="exact"/>
              <w:rPr>
                <w:b w:val="0"/>
                <w:sz w:val="24"/>
                <w:szCs w:val="24"/>
              </w:rPr>
            </w:pPr>
            <w:commentRangeStart w:id="20"/>
            <w:r w:rsidRPr="00A27380">
              <w:rPr>
                <w:b w:val="0"/>
                <w:sz w:val="24"/>
                <w:szCs w:val="24"/>
              </w:rPr>
              <w:t>Clase</w:t>
            </w:r>
            <w:commentRangeEnd w:id="20"/>
            <w:r w:rsidRPr="00A27380">
              <w:rPr>
                <w:rStyle w:val="Refdecomentario"/>
                <w:b w:val="0"/>
                <w:bCs w:val="0"/>
                <w:sz w:val="24"/>
                <w:szCs w:val="24"/>
              </w:rPr>
              <w:commentReference w:id="20"/>
            </w:r>
          </w:p>
        </w:tc>
        <w:tc>
          <w:tcPr>
            <w:tcW w:w="4944" w:type="dxa"/>
            <w:gridSpan w:val="2"/>
          </w:tcPr>
          <w:p w14:paraId="779793CF"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874247" w:rsidRPr="002F1459" w14:paraId="763C047F"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994" w:type="dxa"/>
          </w:tcPr>
          <w:p w14:paraId="7A53A057" w14:textId="77777777" w:rsidR="00874247" w:rsidRPr="00A27380" w:rsidRDefault="00874247" w:rsidP="00D558AF">
            <w:pPr>
              <w:spacing w:before="220" w:line="220" w:lineRule="exact"/>
              <w:rPr>
                <w:b w:val="0"/>
                <w:sz w:val="24"/>
                <w:szCs w:val="24"/>
              </w:rPr>
            </w:pPr>
            <w:r w:rsidRPr="00A27380">
              <w:rPr>
                <w:b w:val="0"/>
                <w:sz w:val="24"/>
                <w:szCs w:val="24"/>
              </w:rPr>
              <w:t>Equipamiento según clase:</w:t>
            </w:r>
          </w:p>
        </w:tc>
        <w:tc>
          <w:tcPr>
            <w:tcW w:w="4944" w:type="dxa"/>
            <w:gridSpan w:val="2"/>
          </w:tcPr>
          <w:p w14:paraId="753B125A"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bl>
    <w:p w14:paraId="70D5701E" w14:textId="77777777" w:rsidR="00874247" w:rsidRPr="002F1459" w:rsidRDefault="00874247" w:rsidP="009D25C5">
      <w:pPr>
        <w:rPr>
          <w:b/>
          <w:sz w:val="24"/>
          <w:szCs w:val="24"/>
        </w:rPr>
      </w:pPr>
    </w:p>
    <w:p w14:paraId="336CB074" w14:textId="6A26DC9F" w:rsidR="00874247" w:rsidRPr="002F1459" w:rsidRDefault="004776A1" w:rsidP="00874247">
      <w:pPr>
        <w:rPr>
          <w:b/>
          <w:sz w:val="24"/>
          <w:szCs w:val="24"/>
        </w:rPr>
      </w:pPr>
      <w:r w:rsidRPr="002F1459">
        <w:rPr>
          <w:b/>
          <w:sz w:val="24"/>
          <w:szCs w:val="24"/>
        </w:rPr>
        <w:t xml:space="preserve">Conexiones de bomberos </w:t>
      </w:r>
      <w:r w:rsidR="002F1459" w:rsidRPr="002F1459">
        <w:rPr>
          <w:b/>
          <w:sz w:val="24"/>
          <w:szCs w:val="24"/>
        </w:rPr>
        <w:t>(</w:t>
      </w:r>
      <w:r w:rsidRPr="002F1459">
        <w:rPr>
          <w:b/>
          <w:sz w:val="24"/>
          <w:szCs w:val="24"/>
        </w:rPr>
        <w:t>b</w:t>
      </w:r>
      <w:r w:rsidR="00874247" w:rsidRPr="002F1459">
        <w:rPr>
          <w:b/>
          <w:sz w:val="24"/>
          <w:szCs w:val="24"/>
        </w:rPr>
        <w:t>oca de impulsión</w:t>
      </w:r>
      <w:r w:rsidR="002F1459" w:rsidRPr="002F1459">
        <w:rPr>
          <w:b/>
          <w:sz w:val="24"/>
          <w:szCs w:val="24"/>
        </w:rPr>
        <w:t xml:space="preserve"> o siamesa)</w:t>
      </w:r>
    </w:p>
    <w:p w14:paraId="66DADA31" w14:textId="77777777" w:rsidR="00874247" w:rsidRPr="002F1459" w:rsidRDefault="00874247" w:rsidP="00874247">
      <w:pPr>
        <w:rPr>
          <w:b/>
          <w:sz w:val="24"/>
          <w:szCs w:val="24"/>
        </w:rPr>
      </w:pPr>
    </w:p>
    <w:p w14:paraId="6BBA1041" w14:textId="77777777" w:rsidR="00874247" w:rsidRPr="002F1459" w:rsidRDefault="00874247" w:rsidP="00874247">
      <w:pPr>
        <w:jc w:val="both"/>
        <w:rPr>
          <w:sz w:val="24"/>
          <w:szCs w:val="24"/>
        </w:rPr>
      </w:pPr>
      <w:r w:rsidRPr="002F1459">
        <w:rPr>
          <w:sz w:val="24"/>
          <w:szCs w:val="24"/>
        </w:rPr>
        <w:t>La edificación contara con boca de impulsión para la conexión del cuerpo de bomberos de acuerdo a las siguientes especificaciones:</w:t>
      </w:r>
    </w:p>
    <w:p w14:paraId="3D38499C" w14:textId="77777777" w:rsidR="00874247" w:rsidRPr="002F1459" w:rsidRDefault="00874247" w:rsidP="009D25C5">
      <w:pPr>
        <w:rPr>
          <w:b/>
          <w:sz w:val="24"/>
          <w:szCs w:val="24"/>
        </w:rPr>
      </w:pPr>
    </w:p>
    <w:tbl>
      <w:tblPr>
        <w:tblStyle w:val="Tabladecuadrcula1clara-nfasis1"/>
        <w:tblW w:w="7899" w:type="dxa"/>
        <w:tblLayout w:type="fixed"/>
        <w:tblLook w:val="04A0" w:firstRow="1" w:lastRow="0" w:firstColumn="1" w:lastColumn="0" w:noHBand="0" w:noVBand="1"/>
      </w:tblPr>
      <w:tblGrid>
        <w:gridCol w:w="1868"/>
        <w:gridCol w:w="1843"/>
        <w:gridCol w:w="1134"/>
        <w:gridCol w:w="3054"/>
      </w:tblGrid>
      <w:tr w:rsidR="00874247" w:rsidRPr="002F1459" w14:paraId="61EBF9B4" w14:textId="77777777" w:rsidTr="0087424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99" w:type="dxa"/>
            <w:gridSpan w:val="4"/>
          </w:tcPr>
          <w:p w14:paraId="2ECBF7BE" w14:textId="69CDF4AF" w:rsidR="00874247" w:rsidRPr="00A27380" w:rsidRDefault="00874247" w:rsidP="004776A1">
            <w:pPr>
              <w:spacing w:before="220" w:line="220" w:lineRule="exact"/>
              <w:rPr>
                <w:bCs w:val="0"/>
                <w:sz w:val="24"/>
                <w:szCs w:val="24"/>
              </w:rPr>
            </w:pPr>
            <w:r w:rsidRPr="00A27380">
              <w:rPr>
                <w:bCs w:val="0"/>
                <w:sz w:val="24"/>
                <w:szCs w:val="24"/>
              </w:rPr>
              <w:t xml:space="preserve">Especificaciones de la </w:t>
            </w:r>
            <w:r w:rsidR="004776A1" w:rsidRPr="00A27380">
              <w:rPr>
                <w:bCs w:val="0"/>
                <w:sz w:val="24"/>
                <w:szCs w:val="24"/>
              </w:rPr>
              <w:t>conexión de bomberos</w:t>
            </w:r>
          </w:p>
        </w:tc>
      </w:tr>
      <w:tr w:rsidR="00874247" w:rsidRPr="002F1459" w14:paraId="76BD3CDC"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3711" w:type="dxa"/>
            <w:gridSpan w:val="2"/>
          </w:tcPr>
          <w:p w14:paraId="34D76BBF" w14:textId="77777777" w:rsidR="00874247" w:rsidRPr="00A27380" w:rsidRDefault="00874247" w:rsidP="00D558AF">
            <w:pPr>
              <w:spacing w:before="220" w:line="220" w:lineRule="exact"/>
              <w:rPr>
                <w:b w:val="0"/>
                <w:bCs w:val="0"/>
                <w:sz w:val="24"/>
                <w:szCs w:val="24"/>
              </w:rPr>
            </w:pPr>
            <w:r w:rsidRPr="00A27380">
              <w:rPr>
                <w:b w:val="0"/>
                <w:bCs w:val="0"/>
                <w:sz w:val="24"/>
                <w:szCs w:val="24"/>
              </w:rPr>
              <w:t>Número total a instalar:</w:t>
            </w:r>
          </w:p>
        </w:tc>
        <w:tc>
          <w:tcPr>
            <w:tcW w:w="1134" w:type="dxa"/>
          </w:tcPr>
          <w:p w14:paraId="474D53CE"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3054" w:type="dxa"/>
          </w:tcPr>
          <w:p w14:paraId="7C94E25E"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Unidades</w:t>
            </w:r>
          </w:p>
        </w:tc>
      </w:tr>
      <w:tr w:rsidR="00874247" w:rsidRPr="002F1459" w14:paraId="1F488719"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1868" w:type="dxa"/>
            <w:vMerge w:val="restart"/>
          </w:tcPr>
          <w:p w14:paraId="54D4C8EB" w14:textId="77777777" w:rsidR="00874247" w:rsidRPr="00A27380" w:rsidRDefault="00874247" w:rsidP="00D558AF">
            <w:pPr>
              <w:spacing w:before="220" w:line="220" w:lineRule="exact"/>
              <w:rPr>
                <w:b w:val="0"/>
                <w:bCs w:val="0"/>
                <w:sz w:val="24"/>
                <w:szCs w:val="24"/>
              </w:rPr>
            </w:pPr>
            <w:r w:rsidRPr="00A27380">
              <w:rPr>
                <w:b w:val="0"/>
                <w:bCs w:val="0"/>
                <w:sz w:val="24"/>
                <w:szCs w:val="24"/>
              </w:rPr>
              <w:t>Ubicación</w:t>
            </w:r>
          </w:p>
        </w:tc>
        <w:tc>
          <w:tcPr>
            <w:tcW w:w="1843" w:type="dxa"/>
          </w:tcPr>
          <w:p w14:paraId="022CC919" w14:textId="77777777" w:rsidR="00874247" w:rsidRPr="00A27380"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A27380">
              <w:rPr>
                <w:bCs/>
                <w:sz w:val="24"/>
                <w:szCs w:val="24"/>
              </w:rPr>
              <w:t>Fachada:</w:t>
            </w:r>
          </w:p>
        </w:tc>
        <w:tc>
          <w:tcPr>
            <w:tcW w:w="4188" w:type="dxa"/>
            <w:gridSpan w:val="2"/>
          </w:tcPr>
          <w:p w14:paraId="0B2B82E0"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874247" w:rsidRPr="002F1459" w14:paraId="585926F0"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1868" w:type="dxa"/>
            <w:vMerge/>
          </w:tcPr>
          <w:p w14:paraId="3C738BA3" w14:textId="77777777" w:rsidR="00874247" w:rsidRPr="00A27380" w:rsidRDefault="00874247" w:rsidP="00D558AF">
            <w:pPr>
              <w:spacing w:before="220" w:line="220" w:lineRule="exact"/>
              <w:jc w:val="center"/>
              <w:rPr>
                <w:b w:val="0"/>
                <w:bCs w:val="0"/>
                <w:sz w:val="24"/>
                <w:szCs w:val="24"/>
              </w:rPr>
            </w:pPr>
          </w:p>
        </w:tc>
        <w:tc>
          <w:tcPr>
            <w:tcW w:w="1843" w:type="dxa"/>
          </w:tcPr>
          <w:p w14:paraId="37C0B456" w14:textId="77777777" w:rsidR="00874247" w:rsidRPr="00A27380"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A27380">
              <w:rPr>
                <w:bCs/>
                <w:sz w:val="24"/>
                <w:szCs w:val="24"/>
              </w:rPr>
              <w:t>Altura:</w:t>
            </w:r>
          </w:p>
        </w:tc>
        <w:tc>
          <w:tcPr>
            <w:tcW w:w="1134" w:type="dxa"/>
          </w:tcPr>
          <w:p w14:paraId="76D30761"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3054" w:type="dxa"/>
          </w:tcPr>
          <w:p w14:paraId="18CF00AA"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cm del piso terminado</w:t>
            </w:r>
          </w:p>
        </w:tc>
      </w:tr>
      <w:tr w:rsidR="00874247" w:rsidRPr="002F1459" w14:paraId="5B11958E"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1868" w:type="dxa"/>
            <w:vMerge w:val="restart"/>
          </w:tcPr>
          <w:p w14:paraId="6F37B354" w14:textId="77777777" w:rsidR="00874247" w:rsidRPr="00A27380" w:rsidRDefault="00874247" w:rsidP="00D558AF">
            <w:pPr>
              <w:spacing w:before="220" w:line="220" w:lineRule="exact"/>
              <w:rPr>
                <w:b w:val="0"/>
                <w:bCs w:val="0"/>
                <w:sz w:val="24"/>
                <w:szCs w:val="24"/>
              </w:rPr>
            </w:pPr>
            <w:r w:rsidRPr="00A27380">
              <w:rPr>
                <w:b w:val="0"/>
                <w:bCs w:val="0"/>
                <w:sz w:val="24"/>
                <w:szCs w:val="24"/>
              </w:rPr>
              <w:t>Generales y Accesorios:</w:t>
            </w:r>
          </w:p>
        </w:tc>
        <w:tc>
          <w:tcPr>
            <w:tcW w:w="1843" w:type="dxa"/>
          </w:tcPr>
          <w:p w14:paraId="46E79E2B" w14:textId="77777777" w:rsidR="00874247" w:rsidRPr="00A27380"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A27380">
              <w:rPr>
                <w:bCs/>
                <w:sz w:val="24"/>
                <w:szCs w:val="24"/>
              </w:rPr>
              <w:t>Diámetro:</w:t>
            </w:r>
          </w:p>
        </w:tc>
        <w:tc>
          <w:tcPr>
            <w:tcW w:w="4188" w:type="dxa"/>
            <w:gridSpan w:val="2"/>
          </w:tcPr>
          <w:p w14:paraId="3EABACD1"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2 ½ Pulgadas doble salida</w:t>
            </w:r>
          </w:p>
        </w:tc>
      </w:tr>
      <w:tr w:rsidR="00874247" w:rsidRPr="002F1459" w14:paraId="0411B30D"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1868" w:type="dxa"/>
            <w:vMerge/>
          </w:tcPr>
          <w:p w14:paraId="4CA35B4D" w14:textId="77777777" w:rsidR="00874247" w:rsidRPr="00A27380" w:rsidRDefault="00874247" w:rsidP="00D558AF">
            <w:pPr>
              <w:spacing w:before="220" w:line="220" w:lineRule="exact"/>
              <w:rPr>
                <w:b w:val="0"/>
                <w:bCs w:val="0"/>
                <w:sz w:val="24"/>
                <w:szCs w:val="24"/>
              </w:rPr>
            </w:pPr>
          </w:p>
        </w:tc>
        <w:tc>
          <w:tcPr>
            <w:tcW w:w="1843" w:type="dxa"/>
          </w:tcPr>
          <w:p w14:paraId="31F27656" w14:textId="77777777" w:rsidR="00874247" w:rsidRPr="00A27380"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A27380">
              <w:rPr>
                <w:bCs/>
                <w:sz w:val="24"/>
                <w:szCs w:val="24"/>
              </w:rPr>
              <w:t>Tipo de Rosca:</w:t>
            </w:r>
          </w:p>
        </w:tc>
        <w:tc>
          <w:tcPr>
            <w:tcW w:w="4188" w:type="dxa"/>
            <w:gridSpan w:val="2"/>
          </w:tcPr>
          <w:p w14:paraId="3DB28128" w14:textId="6235FAF5"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NH </w:t>
            </w:r>
          </w:p>
        </w:tc>
      </w:tr>
      <w:tr w:rsidR="00874247" w:rsidRPr="002F1459" w14:paraId="4B47482B"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1868" w:type="dxa"/>
            <w:vMerge/>
          </w:tcPr>
          <w:p w14:paraId="360EB332" w14:textId="77777777" w:rsidR="00874247" w:rsidRPr="002F1459" w:rsidRDefault="00874247" w:rsidP="00D558AF">
            <w:pPr>
              <w:spacing w:before="220" w:line="220" w:lineRule="exact"/>
              <w:rPr>
                <w:bCs w:val="0"/>
                <w:sz w:val="24"/>
                <w:szCs w:val="24"/>
              </w:rPr>
            </w:pPr>
          </w:p>
        </w:tc>
        <w:tc>
          <w:tcPr>
            <w:tcW w:w="6031" w:type="dxa"/>
            <w:gridSpan w:val="3"/>
          </w:tcPr>
          <w:p w14:paraId="6CFD44DA" w14:textId="0BD3A8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Tapas protección, válvula check</w:t>
            </w:r>
          </w:p>
        </w:tc>
      </w:tr>
    </w:tbl>
    <w:p w14:paraId="18F5BAA8" w14:textId="77777777" w:rsidR="00A61404" w:rsidRPr="002F1459" w:rsidRDefault="00A61404" w:rsidP="009D25C5">
      <w:pPr>
        <w:rPr>
          <w:b/>
          <w:sz w:val="24"/>
          <w:szCs w:val="24"/>
        </w:rPr>
      </w:pPr>
    </w:p>
    <w:p w14:paraId="19FEAD7C" w14:textId="4A74B118" w:rsidR="002F1459" w:rsidRPr="002F1459" w:rsidRDefault="002F1459" w:rsidP="009D25C5">
      <w:pPr>
        <w:rPr>
          <w:b/>
          <w:sz w:val="24"/>
          <w:szCs w:val="24"/>
        </w:rPr>
      </w:pPr>
      <w:r w:rsidRPr="002F1459">
        <w:rPr>
          <w:b/>
          <w:sz w:val="24"/>
          <w:szCs w:val="24"/>
        </w:rPr>
        <w:t>Cálculo del volumen de la cisterna</w:t>
      </w:r>
    </w:p>
    <w:p w14:paraId="1EBCC23F" w14:textId="77777777" w:rsidR="002F1459" w:rsidRPr="002F1459" w:rsidRDefault="002F1459" w:rsidP="009D25C5">
      <w:pPr>
        <w:rPr>
          <w:b/>
          <w:sz w:val="24"/>
          <w:szCs w:val="24"/>
        </w:rPr>
      </w:pPr>
    </w:p>
    <w:tbl>
      <w:tblPr>
        <w:tblStyle w:val="Tabladecuadrcula1clara-nfasis1"/>
        <w:tblW w:w="7513" w:type="dxa"/>
        <w:tblInd w:w="-5" w:type="dxa"/>
        <w:tblLayout w:type="fixed"/>
        <w:tblLook w:val="04A0" w:firstRow="1" w:lastRow="0" w:firstColumn="1" w:lastColumn="0" w:noHBand="0" w:noVBand="1"/>
      </w:tblPr>
      <w:tblGrid>
        <w:gridCol w:w="3119"/>
        <w:gridCol w:w="2693"/>
        <w:gridCol w:w="1701"/>
      </w:tblGrid>
      <w:tr w:rsidR="002F1459" w:rsidRPr="002F1459" w14:paraId="19B9C013" w14:textId="184F8BA7" w:rsidTr="00A273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9" w:type="dxa"/>
          </w:tcPr>
          <w:p w14:paraId="25E1D5D9" w14:textId="3578205C" w:rsidR="002F1459" w:rsidRPr="002F1459" w:rsidRDefault="00A27380" w:rsidP="008D6369">
            <w:pPr>
              <w:spacing w:before="220" w:line="220" w:lineRule="exact"/>
              <w:jc w:val="center"/>
              <w:rPr>
                <w:sz w:val="24"/>
                <w:szCs w:val="24"/>
              </w:rPr>
            </w:pPr>
            <w:r w:rsidRPr="002F1459">
              <w:rPr>
                <w:sz w:val="24"/>
                <w:szCs w:val="24"/>
              </w:rPr>
              <w:t>Ítem</w:t>
            </w:r>
          </w:p>
        </w:tc>
        <w:tc>
          <w:tcPr>
            <w:tcW w:w="2693" w:type="dxa"/>
          </w:tcPr>
          <w:p w14:paraId="63D5BCD2" w14:textId="6CD5E2A9" w:rsidR="002F1459" w:rsidRPr="00A27380" w:rsidRDefault="002F1459" w:rsidP="008D6369">
            <w:pPr>
              <w:spacing w:before="220" w:line="220" w:lineRule="exact"/>
              <w:jc w:val="center"/>
              <w:cnfStyle w:val="100000000000" w:firstRow="1" w:lastRow="0" w:firstColumn="0" w:lastColumn="0" w:oddVBand="0" w:evenVBand="0" w:oddHBand="0" w:evenHBand="0" w:firstRowFirstColumn="0" w:firstRowLastColumn="0" w:lastRowFirstColumn="0" w:lastRowLastColumn="0"/>
              <w:rPr>
                <w:bCs w:val="0"/>
                <w:sz w:val="24"/>
                <w:szCs w:val="24"/>
              </w:rPr>
            </w:pPr>
            <w:r w:rsidRPr="00A27380">
              <w:rPr>
                <w:bCs w:val="0"/>
                <w:sz w:val="24"/>
                <w:szCs w:val="24"/>
              </w:rPr>
              <w:t>Valor</w:t>
            </w:r>
          </w:p>
        </w:tc>
        <w:tc>
          <w:tcPr>
            <w:tcW w:w="1701" w:type="dxa"/>
          </w:tcPr>
          <w:p w14:paraId="3EAD34CC" w14:textId="7686EB39" w:rsidR="002F1459" w:rsidRPr="00A27380" w:rsidRDefault="002F1459" w:rsidP="008D6369">
            <w:pPr>
              <w:spacing w:before="220" w:line="220" w:lineRule="exact"/>
              <w:jc w:val="center"/>
              <w:cnfStyle w:val="100000000000" w:firstRow="1" w:lastRow="0" w:firstColumn="0" w:lastColumn="0" w:oddVBand="0" w:evenVBand="0" w:oddHBand="0" w:evenHBand="0" w:firstRowFirstColumn="0" w:firstRowLastColumn="0" w:lastRowFirstColumn="0" w:lastRowLastColumn="0"/>
              <w:rPr>
                <w:bCs w:val="0"/>
                <w:sz w:val="24"/>
                <w:szCs w:val="24"/>
              </w:rPr>
            </w:pPr>
            <w:r w:rsidRPr="00A27380">
              <w:rPr>
                <w:bCs w:val="0"/>
                <w:sz w:val="24"/>
                <w:szCs w:val="24"/>
              </w:rPr>
              <w:t xml:space="preserve">Unidades </w:t>
            </w:r>
          </w:p>
        </w:tc>
      </w:tr>
      <w:tr w:rsidR="002F1459" w:rsidRPr="002F1459" w14:paraId="1194061A" w14:textId="15CF599E" w:rsidTr="00A27380">
        <w:trPr>
          <w:trHeight w:val="397"/>
        </w:trPr>
        <w:tc>
          <w:tcPr>
            <w:cnfStyle w:val="001000000000" w:firstRow="0" w:lastRow="0" w:firstColumn="1" w:lastColumn="0" w:oddVBand="0" w:evenVBand="0" w:oddHBand="0" w:evenHBand="0" w:firstRowFirstColumn="0" w:firstRowLastColumn="0" w:lastRowFirstColumn="0" w:lastRowLastColumn="0"/>
            <w:tcW w:w="3119" w:type="dxa"/>
          </w:tcPr>
          <w:p w14:paraId="060A4F14" w14:textId="6902D3A5" w:rsidR="002F1459" w:rsidRPr="00A27380" w:rsidRDefault="002F1459" w:rsidP="00A27380">
            <w:pPr>
              <w:spacing w:before="220" w:line="220" w:lineRule="exact"/>
              <w:rPr>
                <w:b w:val="0"/>
                <w:sz w:val="24"/>
                <w:szCs w:val="24"/>
              </w:rPr>
            </w:pPr>
            <w:r w:rsidRPr="00A27380">
              <w:rPr>
                <w:b w:val="0"/>
                <w:sz w:val="24"/>
                <w:szCs w:val="24"/>
              </w:rPr>
              <w:t>Caudal de diseño</w:t>
            </w:r>
          </w:p>
        </w:tc>
        <w:tc>
          <w:tcPr>
            <w:tcW w:w="2693" w:type="dxa"/>
          </w:tcPr>
          <w:p w14:paraId="54887241" w14:textId="77777777" w:rsidR="002F1459" w:rsidRPr="002F1459" w:rsidRDefault="002F1459" w:rsidP="008D6369">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701" w:type="dxa"/>
          </w:tcPr>
          <w:p w14:paraId="4EADBE44" w14:textId="12E67F28" w:rsidR="002F1459" w:rsidRPr="002F1459" w:rsidRDefault="00A27380" w:rsidP="008D6369">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GPM</w:t>
            </w:r>
          </w:p>
        </w:tc>
      </w:tr>
      <w:tr w:rsidR="002F1459" w:rsidRPr="002F1459" w14:paraId="1CBD439C" w14:textId="7A69158F" w:rsidTr="00A27380">
        <w:trPr>
          <w:trHeight w:val="397"/>
        </w:trPr>
        <w:tc>
          <w:tcPr>
            <w:cnfStyle w:val="001000000000" w:firstRow="0" w:lastRow="0" w:firstColumn="1" w:lastColumn="0" w:oddVBand="0" w:evenVBand="0" w:oddHBand="0" w:evenHBand="0" w:firstRowFirstColumn="0" w:firstRowLastColumn="0" w:lastRowFirstColumn="0" w:lastRowLastColumn="0"/>
            <w:tcW w:w="3119" w:type="dxa"/>
          </w:tcPr>
          <w:p w14:paraId="6FD43A00" w14:textId="4388CD77" w:rsidR="002F1459" w:rsidRPr="00A27380" w:rsidRDefault="002F1459" w:rsidP="00A27380">
            <w:pPr>
              <w:spacing w:before="220" w:line="220" w:lineRule="exact"/>
              <w:rPr>
                <w:b w:val="0"/>
                <w:sz w:val="24"/>
                <w:szCs w:val="24"/>
              </w:rPr>
            </w:pPr>
            <w:r w:rsidRPr="00A27380">
              <w:rPr>
                <w:b w:val="0"/>
                <w:sz w:val="24"/>
                <w:szCs w:val="24"/>
              </w:rPr>
              <w:t>Tiempo de funcionamiento</w:t>
            </w:r>
          </w:p>
        </w:tc>
        <w:tc>
          <w:tcPr>
            <w:tcW w:w="2693" w:type="dxa"/>
          </w:tcPr>
          <w:p w14:paraId="3BC2016B" w14:textId="77777777" w:rsidR="002F1459" w:rsidRPr="002F1459" w:rsidRDefault="002F1459" w:rsidP="008D6369">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701" w:type="dxa"/>
          </w:tcPr>
          <w:p w14:paraId="2C6D0D81" w14:textId="19982F32" w:rsidR="002F1459" w:rsidRPr="002F1459" w:rsidRDefault="00A27380" w:rsidP="008D6369">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Min</w:t>
            </w:r>
          </w:p>
        </w:tc>
      </w:tr>
      <w:tr w:rsidR="002F1459" w:rsidRPr="002F1459" w14:paraId="5FDA08FF" w14:textId="6EABDFC2" w:rsidTr="00A27380">
        <w:trPr>
          <w:trHeight w:val="397"/>
        </w:trPr>
        <w:tc>
          <w:tcPr>
            <w:cnfStyle w:val="001000000000" w:firstRow="0" w:lastRow="0" w:firstColumn="1" w:lastColumn="0" w:oddVBand="0" w:evenVBand="0" w:oddHBand="0" w:evenHBand="0" w:firstRowFirstColumn="0" w:firstRowLastColumn="0" w:lastRowFirstColumn="0" w:lastRowLastColumn="0"/>
            <w:tcW w:w="3119" w:type="dxa"/>
          </w:tcPr>
          <w:p w14:paraId="75E34B78" w14:textId="7D415D14" w:rsidR="002F1459" w:rsidRPr="00A27380" w:rsidRDefault="002F1459" w:rsidP="00A27380">
            <w:pPr>
              <w:spacing w:before="220" w:line="220" w:lineRule="exact"/>
              <w:rPr>
                <w:b w:val="0"/>
                <w:sz w:val="24"/>
                <w:szCs w:val="24"/>
              </w:rPr>
            </w:pPr>
            <w:r w:rsidRPr="00A27380">
              <w:rPr>
                <w:b w:val="0"/>
                <w:sz w:val="24"/>
                <w:szCs w:val="24"/>
              </w:rPr>
              <w:t>Volumen</w:t>
            </w:r>
          </w:p>
        </w:tc>
        <w:tc>
          <w:tcPr>
            <w:tcW w:w="2693" w:type="dxa"/>
          </w:tcPr>
          <w:p w14:paraId="2BD32FB5" w14:textId="77777777" w:rsidR="002F1459" w:rsidRPr="002F1459" w:rsidRDefault="002F1459" w:rsidP="008D6369">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701" w:type="dxa"/>
          </w:tcPr>
          <w:p w14:paraId="52B403C5" w14:textId="75B96B08" w:rsidR="002F1459" w:rsidRPr="00A27380" w:rsidRDefault="00A27380" w:rsidP="008D6369">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vertAlign w:val="superscript"/>
              </w:rPr>
            </w:pPr>
            <w:r>
              <w:rPr>
                <w:sz w:val="24"/>
                <w:szCs w:val="24"/>
              </w:rPr>
              <w:t>m</w:t>
            </w:r>
            <w:r>
              <w:rPr>
                <w:sz w:val="24"/>
                <w:szCs w:val="24"/>
                <w:vertAlign w:val="superscript"/>
              </w:rPr>
              <w:t>3</w:t>
            </w:r>
          </w:p>
        </w:tc>
      </w:tr>
      <w:tr w:rsidR="00A27380" w:rsidRPr="002F1459" w14:paraId="34EA0164" w14:textId="77777777" w:rsidTr="00A27380">
        <w:trPr>
          <w:trHeight w:val="397"/>
        </w:trPr>
        <w:tc>
          <w:tcPr>
            <w:cnfStyle w:val="001000000000" w:firstRow="0" w:lastRow="0" w:firstColumn="1" w:lastColumn="0" w:oddVBand="0" w:evenVBand="0" w:oddHBand="0" w:evenHBand="0" w:firstRowFirstColumn="0" w:firstRowLastColumn="0" w:lastRowFirstColumn="0" w:lastRowLastColumn="0"/>
            <w:tcW w:w="3119" w:type="dxa"/>
          </w:tcPr>
          <w:p w14:paraId="7A037EBA" w14:textId="3E51AC59" w:rsidR="00A27380" w:rsidRPr="00A27380" w:rsidRDefault="00A27380" w:rsidP="00A27380">
            <w:pPr>
              <w:spacing w:before="220" w:line="220" w:lineRule="exact"/>
              <w:rPr>
                <w:b w:val="0"/>
                <w:sz w:val="24"/>
                <w:szCs w:val="24"/>
              </w:rPr>
            </w:pPr>
            <w:r w:rsidRPr="00A27380">
              <w:rPr>
                <w:b w:val="0"/>
                <w:sz w:val="24"/>
                <w:szCs w:val="24"/>
              </w:rPr>
              <w:t>Observaciones</w:t>
            </w:r>
            <w:r w:rsidRPr="00A27380">
              <w:rPr>
                <w:rStyle w:val="Refdecomentario"/>
                <w:b w:val="0"/>
                <w:bCs w:val="0"/>
              </w:rPr>
              <w:commentReference w:id="21"/>
            </w:r>
            <w:r w:rsidRPr="00A27380">
              <w:rPr>
                <w:b w:val="0"/>
                <w:sz w:val="24"/>
                <w:szCs w:val="24"/>
              </w:rPr>
              <w:t>:</w:t>
            </w:r>
          </w:p>
        </w:tc>
        <w:tc>
          <w:tcPr>
            <w:tcW w:w="4394" w:type="dxa"/>
            <w:gridSpan w:val="2"/>
          </w:tcPr>
          <w:p w14:paraId="6DAD8591" w14:textId="77777777" w:rsidR="00A27380" w:rsidRDefault="00A27380" w:rsidP="008D6369">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p>
        </w:tc>
      </w:tr>
    </w:tbl>
    <w:p w14:paraId="79BAC71F" w14:textId="77777777" w:rsidR="002F1459" w:rsidRPr="002F1459" w:rsidRDefault="002F1459" w:rsidP="009D25C5">
      <w:pPr>
        <w:rPr>
          <w:b/>
          <w:sz w:val="24"/>
          <w:szCs w:val="24"/>
        </w:rPr>
      </w:pPr>
    </w:p>
    <w:p w14:paraId="6FEAB3C0" w14:textId="77777777" w:rsidR="002F1459" w:rsidRDefault="002F1459" w:rsidP="009D25C5">
      <w:pPr>
        <w:rPr>
          <w:b/>
          <w:sz w:val="24"/>
          <w:szCs w:val="24"/>
        </w:rPr>
      </w:pPr>
    </w:p>
    <w:p w14:paraId="51816F46" w14:textId="73F03159" w:rsidR="00EF0BB9" w:rsidRPr="002F1459" w:rsidRDefault="00EF0BB9" w:rsidP="00EF0BB9">
      <w:pPr>
        <w:pStyle w:val="Prrafodelista"/>
        <w:numPr>
          <w:ilvl w:val="0"/>
          <w:numId w:val="0"/>
        </w:numPr>
        <w:spacing w:before="0"/>
        <w:contextualSpacing w:val="0"/>
        <w:rPr>
          <w:rFonts w:ascii="Times New Roman" w:hAnsi="Times New Roman" w:cs="Times New Roman"/>
          <w:b/>
          <w:sz w:val="24"/>
          <w:szCs w:val="24"/>
        </w:rPr>
      </w:pPr>
      <w:r w:rsidRPr="002F1459">
        <w:rPr>
          <w:rFonts w:ascii="Times New Roman" w:hAnsi="Times New Roman" w:cs="Times New Roman"/>
          <w:b/>
          <w:sz w:val="24"/>
          <w:szCs w:val="24"/>
        </w:rPr>
        <w:t>Extintores portátiles:</w:t>
      </w:r>
    </w:p>
    <w:p w14:paraId="60A213CC" w14:textId="77777777" w:rsidR="00EF0BB9" w:rsidRPr="002F1459" w:rsidRDefault="00EF0BB9" w:rsidP="00EF0BB9">
      <w:pPr>
        <w:pStyle w:val="Prrafodelista"/>
        <w:numPr>
          <w:ilvl w:val="0"/>
          <w:numId w:val="0"/>
        </w:numPr>
        <w:spacing w:before="0"/>
        <w:contextualSpacing w:val="0"/>
        <w:rPr>
          <w:rFonts w:ascii="Times New Roman" w:hAnsi="Times New Roman" w:cs="Times New Roman"/>
          <w:b/>
          <w:sz w:val="24"/>
          <w:szCs w:val="24"/>
        </w:rPr>
      </w:pPr>
    </w:p>
    <w:p w14:paraId="6D96A16D" w14:textId="77777777" w:rsidR="00EF0BB9" w:rsidRPr="002F1459" w:rsidRDefault="00EF0BB9" w:rsidP="00EF0BB9">
      <w:pPr>
        <w:jc w:val="both"/>
        <w:rPr>
          <w:sz w:val="24"/>
          <w:szCs w:val="24"/>
        </w:rPr>
      </w:pPr>
      <w:r w:rsidRPr="002F1459">
        <w:rPr>
          <w:sz w:val="24"/>
          <w:szCs w:val="24"/>
        </w:rPr>
        <w:t xml:space="preserve">Se instalara extintores portátiles de incendio en toda la edificación de acuerdo al tipo de riesgo conforme lo establecido en planos, sin considerarse los extintores que son parte constitutiva de los gabinetes contra incendio. </w:t>
      </w:r>
    </w:p>
    <w:p w14:paraId="46BBBA00" w14:textId="77777777" w:rsidR="00EF0BB9" w:rsidRPr="002F1459" w:rsidRDefault="00EF0BB9" w:rsidP="00EF0BB9">
      <w:pPr>
        <w:pStyle w:val="Prrafodelista"/>
        <w:numPr>
          <w:ilvl w:val="0"/>
          <w:numId w:val="0"/>
        </w:numPr>
        <w:spacing w:before="0"/>
        <w:ind w:left="284"/>
        <w:rPr>
          <w:rFonts w:ascii="Times New Roman" w:hAnsi="Times New Roman" w:cs="Times New Roman"/>
          <w:b/>
          <w:sz w:val="24"/>
          <w:szCs w:val="24"/>
        </w:rPr>
      </w:pPr>
    </w:p>
    <w:tbl>
      <w:tblPr>
        <w:tblStyle w:val="Tabladecuadrcula1clara-nfasis1"/>
        <w:tblW w:w="7393" w:type="dxa"/>
        <w:tblInd w:w="421" w:type="dxa"/>
        <w:tblLayout w:type="fixed"/>
        <w:tblLook w:val="04A0" w:firstRow="1" w:lastRow="0" w:firstColumn="1" w:lastColumn="0" w:noHBand="0" w:noVBand="1"/>
      </w:tblPr>
      <w:tblGrid>
        <w:gridCol w:w="2011"/>
        <w:gridCol w:w="1107"/>
        <w:gridCol w:w="1842"/>
        <w:gridCol w:w="2433"/>
      </w:tblGrid>
      <w:tr w:rsidR="00DE4C3A" w:rsidRPr="002F1459" w14:paraId="3CD67F06" w14:textId="53778C89" w:rsidTr="00DE4C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393" w:type="dxa"/>
            <w:gridSpan w:val="4"/>
          </w:tcPr>
          <w:p w14:paraId="2C574EFE" w14:textId="242927B3" w:rsidR="00DE4C3A" w:rsidRPr="002F1459" w:rsidRDefault="00DE4C3A" w:rsidP="00EF0BB9">
            <w:pPr>
              <w:spacing w:before="220" w:line="220" w:lineRule="exact"/>
              <w:rPr>
                <w:sz w:val="24"/>
                <w:szCs w:val="24"/>
              </w:rPr>
            </w:pPr>
            <w:r w:rsidRPr="002F1459">
              <w:rPr>
                <w:sz w:val="24"/>
                <w:szCs w:val="24"/>
              </w:rPr>
              <w:t xml:space="preserve">Especificaciones de los extintores </w:t>
            </w:r>
            <w:commentRangeStart w:id="22"/>
            <w:r w:rsidRPr="002F1459">
              <w:rPr>
                <w:sz w:val="24"/>
                <w:szCs w:val="24"/>
              </w:rPr>
              <w:t>portátiles</w:t>
            </w:r>
            <w:commentRangeEnd w:id="22"/>
            <w:r w:rsidRPr="002F1459">
              <w:rPr>
                <w:rStyle w:val="Refdecomentario"/>
                <w:b w:val="0"/>
                <w:bCs w:val="0"/>
                <w:sz w:val="24"/>
                <w:szCs w:val="24"/>
              </w:rPr>
              <w:commentReference w:id="22"/>
            </w:r>
          </w:p>
        </w:tc>
      </w:tr>
      <w:tr w:rsidR="00DE4C3A" w:rsidRPr="002F1459" w14:paraId="4BA125AD" w14:textId="2C7E3D57" w:rsidTr="00DE4C3A">
        <w:trPr>
          <w:trHeight w:val="397"/>
        </w:trPr>
        <w:tc>
          <w:tcPr>
            <w:cnfStyle w:val="001000000000" w:firstRow="0" w:lastRow="0" w:firstColumn="1" w:lastColumn="0" w:oddVBand="0" w:evenVBand="0" w:oddHBand="0" w:evenHBand="0" w:firstRowFirstColumn="0" w:firstRowLastColumn="0" w:lastRowFirstColumn="0" w:lastRowLastColumn="0"/>
            <w:tcW w:w="2011" w:type="dxa"/>
          </w:tcPr>
          <w:p w14:paraId="0BD3CE7E" w14:textId="77777777" w:rsidR="00DE4C3A" w:rsidRPr="008D6369" w:rsidRDefault="00DE4C3A" w:rsidP="00EF0BB9">
            <w:pPr>
              <w:spacing w:before="220" w:line="220" w:lineRule="exact"/>
              <w:rPr>
                <w:bCs w:val="0"/>
                <w:sz w:val="24"/>
                <w:szCs w:val="24"/>
              </w:rPr>
            </w:pPr>
            <w:r w:rsidRPr="008D6369">
              <w:rPr>
                <w:sz w:val="24"/>
                <w:szCs w:val="24"/>
              </w:rPr>
              <w:lastRenderedPageBreak/>
              <w:t>Ubicación</w:t>
            </w:r>
          </w:p>
        </w:tc>
        <w:tc>
          <w:tcPr>
            <w:tcW w:w="1107" w:type="dxa"/>
          </w:tcPr>
          <w:p w14:paraId="57A56BEC" w14:textId="77777777" w:rsidR="00DE4C3A" w:rsidRPr="002F1459" w:rsidRDefault="00DE4C3A" w:rsidP="00EF0BB9">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r w:rsidRPr="002F1459">
              <w:rPr>
                <w:b/>
                <w:bCs/>
                <w:sz w:val="24"/>
                <w:szCs w:val="24"/>
              </w:rPr>
              <w:t>Tipo</w:t>
            </w:r>
          </w:p>
        </w:tc>
        <w:tc>
          <w:tcPr>
            <w:tcW w:w="1842" w:type="dxa"/>
          </w:tcPr>
          <w:p w14:paraId="6C1DBB23" w14:textId="77777777" w:rsidR="00DE4C3A" w:rsidRPr="002F1459" w:rsidRDefault="00DE4C3A" w:rsidP="00EF0BB9">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r w:rsidRPr="002F1459">
              <w:rPr>
                <w:b/>
                <w:bCs/>
                <w:sz w:val="24"/>
                <w:szCs w:val="24"/>
              </w:rPr>
              <w:t>Agente Extintor</w:t>
            </w:r>
          </w:p>
        </w:tc>
        <w:tc>
          <w:tcPr>
            <w:tcW w:w="2433" w:type="dxa"/>
          </w:tcPr>
          <w:p w14:paraId="02040EFF" w14:textId="0390854A" w:rsidR="00DE4C3A" w:rsidRPr="002F1459" w:rsidRDefault="00DE4C3A" w:rsidP="00EF0BB9">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Potencial de extinción</w:t>
            </w:r>
          </w:p>
        </w:tc>
      </w:tr>
      <w:tr w:rsidR="00DE4C3A" w:rsidRPr="002F1459" w14:paraId="057F913F" w14:textId="70BFFEB0" w:rsidTr="00DE4C3A">
        <w:trPr>
          <w:trHeight w:val="426"/>
        </w:trPr>
        <w:tc>
          <w:tcPr>
            <w:cnfStyle w:val="001000000000" w:firstRow="0" w:lastRow="0" w:firstColumn="1" w:lastColumn="0" w:oddVBand="0" w:evenVBand="0" w:oddHBand="0" w:evenHBand="0" w:firstRowFirstColumn="0" w:firstRowLastColumn="0" w:lastRowFirstColumn="0" w:lastRowLastColumn="0"/>
            <w:tcW w:w="2011" w:type="dxa"/>
          </w:tcPr>
          <w:p w14:paraId="002F3EBC" w14:textId="44DE6BAD" w:rsidR="00DE4C3A" w:rsidRPr="002F1459" w:rsidRDefault="00DE4C3A" w:rsidP="00EF0BB9">
            <w:pPr>
              <w:spacing w:before="220" w:line="220" w:lineRule="exact"/>
              <w:rPr>
                <w:bCs w:val="0"/>
                <w:sz w:val="24"/>
                <w:szCs w:val="24"/>
              </w:rPr>
            </w:pPr>
            <w:r w:rsidRPr="002F1459">
              <w:rPr>
                <w:bCs w:val="0"/>
                <w:sz w:val="24"/>
                <w:szCs w:val="24"/>
              </w:rPr>
              <w:t>Unidades habitacionales</w:t>
            </w:r>
          </w:p>
        </w:tc>
        <w:tc>
          <w:tcPr>
            <w:tcW w:w="1107" w:type="dxa"/>
          </w:tcPr>
          <w:p w14:paraId="2F866074" w14:textId="77777777" w:rsidR="00DE4C3A" w:rsidRPr="002F1459" w:rsidRDefault="00DE4C3A" w:rsidP="00EF0BB9">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ABC</w:t>
            </w:r>
          </w:p>
        </w:tc>
        <w:tc>
          <w:tcPr>
            <w:tcW w:w="1842" w:type="dxa"/>
          </w:tcPr>
          <w:p w14:paraId="16B0537D" w14:textId="2706B130" w:rsidR="00DE4C3A" w:rsidRPr="002F1459" w:rsidRDefault="00DE4C3A" w:rsidP="00EF0BB9">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Q</w:t>
            </w:r>
            <w:r w:rsidRPr="002F1459">
              <w:rPr>
                <w:bCs/>
                <w:sz w:val="24"/>
                <w:szCs w:val="24"/>
              </w:rPr>
              <w:t>uímico seco</w:t>
            </w:r>
          </w:p>
        </w:tc>
        <w:tc>
          <w:tcPr>
            <w:tcW w:w="2433" w:type="dxa"/>
          </w:tcPr>
          <w:p w14:paraId="109A8CAB" w14:textId="77777777" w:rsidR="00DE4C3A" w:rsidRPr="002F1459" w:rsidRDefault="00DE4C3A" w:rsidP="00EF0BB9">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DE4C3A" w:rsidRPr="002F1459" w14:paraId="211237F6" w14:textId="141347BA" w:rsidTr="00DE4C3A">
        <w:trPr>
          <w:trHeight w:val="426"/>
        </w:trPr>
        <w:tc>
          <w:tcPr>
            <w:cnfStyle w:val="001000000000" w:firstRow="0" w:lastRow="0" w:firstColumn="1" w:lastColumn="0" w:oddVBand="0" w:evenVBand="0" w:oddHBand="0" w:evenHBand="0" w:firstRowFirstColumn="0" w:firstRowLastColumn="0" w:lastRowFirstColumn="0" w:lastRowLastColumn="0"/>
            <w:tcW w:w="2011" w:type="dxa"/>
          </w:tcPr>
          <w:p w14:paraId="09F3BF29" w14:textId="76DF8A5A" w:rsidR="00DE4C3A" w:rsidRPr="002F1459" w:rsidRDefault="00DE4C3A" w:rsidP="00EF0BB9">
            <w:pPr>
              <w:spacing w:before="220" w:line="220" w:lineRule="exact"/>
              <w:rPr>
                <w:bCs w:val="0"/>
                <w:sz w:val="24"/>
                <w:szCs w:val="24"/>
              </w:rPr>
            </w:pPr>
          </w:p>
        </w:tc>
        <w:tc>
          <w:tcPr>
            <w:tcW w:w="1107" w:type="dxa"/>
          </w:tcPr>
          <w:p w14:paraId="66F92DE2" w14:textId="171FDC9B" w:rsidR="00DE4C3A" w:rsidRPr="002F1459" w:rsidRDefault="00DE4C3A" w:rsidP="00EF0BB9">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1842" w:type="dxa"/>
          </w:tcPr>
          <w:p w14:paraId="4DB7D925" w14:textId="77777777" w:rsidR="00DE4C3A" w:rsidRPr="002F1459" w:rsidRDefault="00DE4C3A" w:rsidP="00EF0BB9">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2433" w:type="dxa"/>
          </w:tcPr>
          <w:p w14:paraId="42B3689C" w14:textId="77777777" w:rsidR="00DE4C3A" w:rsidRPr="002F1459" w:rsidRDefault="00DE4C3A" w:rsidP="00EF0BB9">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DE4C3A" w:rsidRPr="002F1459" w14:paraId="77383668" w14:textId="77C111CB" w:rsidTr="00DE4C3A">
        <w:trPr>
          <w:trHeight w:val="397"/>
        </w:trPr>
        <w:tc>
          <w:tcPr>
            <w:cnfStyle w:val="001000000000" w:firstRow="0" w:lastRow="0" w:firstColumn="1" w:lastColumn="0" w:oddVBand="0" w:evenVBand="0" w:oddHBand="0" w:evenHBand="0" w:firstRowFirstColumn="0" w:firstRowLastColumn="0" w:lastRowFirstColumn="0" w:lastRowLastColumn="0"/>
            <w:tcW w:w="2011" w:type="dxa"/>
          </w:tcPr>
          <w:p w14:paraId="52F9A039" w14:textId="78CB8D83" w:rsidR="00DE4C3A" w:rsidRPr="002F1459" w:rsidRDefault="00DE4C3A" w:rsidP="00EF0BB9">
            <w:pPr>
              <w:spacing w:before="220" w:line="220" w:lineRule="exact"/>
              <w:rPr>
                <w:bCs w:val="0"/>
                <w:sz w:val="24"/>
                <w:szCs w:val="24"/>
              </w:rPr>
            </w:pPr>
          </w:p>
        </w:tc>
        <w:tc>
          <w:tcPr>
            <w:tcW w:w="1107" w:type="dxa"/>
          </w:tcPr>
          <w:p w14:paraId="4D848BF7" w14:textId="3C5EED57" w:rsidR="00DE4C3A" w:rsidRPr="002F1459" w:rsidRDefault="00DE4C3A" w:rsidP="00EF0BB9">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1842" w:type="dxa"/>
          </w:tcPr>
          <w:p w14:paraId="4E6AEDF9" w14:textId="77777777" w:rsidR="00DE4C3A" w:rsidRPr="002F1459" w:rsidRDefault="00DE4C3A" w:rsidP="00EF0BB9">
            <w:pPr>
              <w:keepNext/>
              <w:keepLines/>
              <w:spacing w:before="220" w:line="220" w:lineRule="exact"/>
              <w:outlineLvl w:val="0"/>
              <w:cnfStyle w:val="000000000000" w:firstRow="0" w:lastRow="0" w:firstColumn="0" w:lastColumn="0" w:oddVBand="0" w:evenVBand="0" w:oddHBand="0" w:evenHBand="0" w:firstRowFirstColumn="0" w:firstRowLastColumn="0" w:lastRowFirstColumn="0" w:lastRowLastColumn="0"/>
              <w:rPr>
                <w:bCs/>
                <w:sz w:val="24"/>
                <w:szCs w:val="24"/>
              </w:rPr>
            </w:pPr>
          </w:p>
        </w:tc>
        <w:tc>
          <w:tcPr>
            <w:tcW w:w="2433" w:type="dxa"/>
          </w:tcPr>
          <w:p w14:paraId="44D492E1" w14:textId="77777777" w:rsidR="00DE4C3A" w:rsidRPr="002F1459" w:rsidRDefault="00DE4C3A" w:rsidP="00EF0BB9">
            <w:pPr>
              <w:keepNext/>
              <w:keepLines/>
              <w:spacing w:before="220" w:line="220" w:lineRule="exact"/>
              <w:outlineLvl w:val="0"/>
              <w:cnfStyle w:val="000000000000" w:firstRow="0" w:lastRow="0" w:firstColumn="0" w:lastColumn="0" w:oddVBand="0" w:evenVBand="0" w:oddHBand="0" w:evenHBand="0" w:firstRowFirstColumn="0" w:firstRowLastColumn="0" w:lastRowFirstColumn="0" w:lastRowLastColumn="0"/>
              <w:rPr>
                <w:bCs/>
                <w:sz w:val="24"/>
                <w:szCs w:val="24"/>
              </w:rPr>
            </w:pPr>
          </w:p>
        </w:tc>
      </w:tr>
      <w:tr w:rsidR="00DE4C3A" w:rsidRPr="002F1459" w14:paraId="12FDE777" w14:textId="2A139E93" w:rsidTr="00DE4C3A">
        <w:trPr>
          <w:trHeight w:val="397"/>
        </w:trPr>
        <w:tc>
          <w:tcPr>
            <w:cnfStyle w:val="001000000000" w:firstRow="0" w:lastRow="0" w:firstColumn="1" w:lastColumn="0" w:oddVBand="0" w:evenVBand="0" w:oddHBand="0" w:evenHBand="0" w:firstRowFirstColumn="0" w:firstRowLastColumn="0" w:lastRowFirstColumn="0" w:lastRowLastColumn="0"/>
            <w:tcW w:w="2011" w:type="dxa"/>
          </w:tcPr>
          <w:p w14:paraId="1CE0DA02" w14:textId="77777777" w:rsidR="00DE4C3A" w:rsidRPr="002F1459" w:rsidRDefault="00DE4C3A" w:rsidP="00EF0BB9">
            <w:pPr>
              <w:spacing w:before="220" w:line="220" w:lineRule="exact"/>
              <w:rPr>
                <w:bCs w:val="0"/>
                <w:sz w:val="24"/>
                <w:szCs w:val="24"/>
              </w:rPr>
            </w:pPr>
          </w:p>
        </w:tc>
        <w:tc>
          <w:tcPr>
            <w:tcW w:w="1107" w:type="dxa"/>
          </w:tcPr>
          <w:p w14:paraId="7918502C" w14:textId="20C403F1" w:rsidR="00DE4C3A" w:rsidRPr="002F1459" w:rsidRDefault="00DE4C3A" w:rsidP="00EF0BB9">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1842" w:type="dxa"/>
          </w:tcPr>
          <w:p w14:paraId="0DB5D01F" w14:textId="77777777" w:rsidR="00DE4C3A" w:rsidRPr="002F1459" w:rsidRDefault="00DE4C3A" w:rsidP="00EF0BB9">
            <w:pPr>
              <w:keepNext/>
              <w:keepLines/>
              <w:spacing w:before="220" w:line="220" w:lineRule="exact"/>
              <w:outlineLvl w:val="0"/>
              <w:cnfStyle w:val="000000000000" w:firstRow="0" w:lastRow="0" w:firstColumn="0" w:lastColumn="0" w:oddVBand="0" w:evenVBand="0" w:oddHBand="0" w:evenHBand="0" w:firstRowFirstColumn="0" w:firstRowLastColumn="0" w:lastRowFirstColumn="0" w:lastRowLastColumn="0"/>
              <w:rPr>
                <w:bCs/>
                <w:sz w:val="24"/>
                <w:szCs w:val="24"/>
              </w:rPr>
            </w:pPr>
          </w:p>
        </w:tc>
        <w:tc>
          <w:tcPr>
            <w:tcW w:w="2433" w:type="dxa"/>
          </w:tcPr>
          <w:p w14:paraId="4DB74944" w14:textId="77777777" w:rsidR="00DE4C3A" w:rsidRPr="002F1459" w:rsidRDefault="00DE4C3A" w:rsidP="00EF0BB9">
            <w:pPr>
              <w:keepNext/>
              <w:keepLines/>
              <w:spacing w:before="220" w:line="220" w:lineRule="exact"/>
              <w:outlineLvl w:val="0"/>
              <w:cnfStyle w:val="000000000000" w:firstRow="0" w:lastRow="0" w:firstColumn="0" w:lastColumn="0" w:oddVBand="0" w:evenVBand="0" w:oddHBand="0" w:evenHBand="0" w:firstRowFirstColumn="0" w:firstRowLastColumn="0" w:lastRowFirstColumn="0" w:lastRowLastColumn="0"/>
              <w:rPr>
                <w:bCs/>
                <w:sz w:val="24"/>
                <w:szCs w:val="24"/>
              </w:rPr>
            </w:pPr>
          </w:p>
        </w:tc>
      </w:tr>
    </w:tbl>
    <w:p w14:paraId="7D4020B9" w14:textId="77777777" w:rsidR="002F1459" w:rsidRPr="002F1459" w:rsidRDefault="002F1459" w:rsidP="00EF0BB9">
      <w:pPr>
        <w:pStyle w:val="Prrafodelista"/>
        <w:numPr>
          <w:ilvl w:val="0"/>
          <w:numId w:val="0"/>
        </w:numPr>
        <w:spacing w:before="0"/>
        <w:contextualSpacing w:val="0"/>
        <w:rPr>
          <w:rFonts w:ascii="Times New Roman" w:hAnsi="Times New Roman" w:cs="Times New Roman"/>
          <w:b/>
          <w:sz w:val="24"/>
          <w:szCs w:val="24"/>
        </w:rPr>
      </w:pPr>
    </w:p>
    <w:p w14:paraId="5DF6FF84" w14:textId="5ABDCF5F" w:rsidR="00EF0BB9" w:rsidRPr="002F1459" w:rsidRDefault="00EF0BB9" w:rsidP="00EF0BB9">
      <w:pPr>
        <w:pStyle w:val="Prrafodelista"/>
        <w:numPr>
          <w:ilvl w:val="0"/>
          <w:numId w:val="0"/>
        </w:numPr>
        <w:spacing w:before="0"/>
        <w:contextualSpacing w:val="0"/>
        <w:rPr>
          <w:rFonts w:ascii="Times New Roman" w:hAnsi="Times New Roman" w:cs="Times New Roman"/>
          <w:b/>
          <w:sz w:val="24"/>
          <w:szCs w:val="24"/>
        </w:rPr>
      </w:pPr>
      <w:r w:rsidRPr="002F1459">
        <w:rPr>
          <w:rFonts w:ascii="Times New Roman" w:hAnsi="Times New Roman" w:cs="Times New Roman"/>
          <w:b/>
          <w:sz w:val="24"/>
          <w:szCs w:val="24"/>
        </w:rPr>
        <w:t>Agentes limpios:</w:t>
      </w:r>
    </w:p>
    <w:p w14:paraId="3EC94408" w14:textId="77777777" w:rsidR="00EF0BB9" w:rsidRPr="002F1459" w:rsidRDefault="00EF0BB9" w:rsidP="00EF0BB9">
      <w:pPr>
        <w:pStyle w:val="Prrafodelista"/>
        <w:numPr>
          <w:ilvl w:val="0"/>
          <w:numId w:val="0"/>
        </w:numPr>
        <w:spacing w:before="0"/>
        <w:contextualSpacing w:val="0"/>
        <w:rPr>
          <w:rFonts w:ascii="Times New Roman" w:hAnsi="Times New Roman" w:cs="Times New Roman"/>
          <w:b/>
          <w:sz w:val="24"/>
          <w:szCs w:val="24"/>
        </w:rPr>
      </w:pPr>
    </w:p>
    <w:p w14:paraId="67B54444" w14:textId="007FF6A0" w:rsidR="00EF0BB9" w:rsidRPr="002F1459" w:rsidRDefault="00DB158C" w:rsidP="00EF0BB9">
      <w:pPr>
        <w:jc w:val="both"/>
        <w:rPr>
          <w:sz w:val="24"/>
          <w:szCs w:val="24"/>
        </w:rPr>
      </w:pPr>
      <w:r w:rsidRPr="002F1459">
        <w:rPr>
          <w:sz w:val="24"/>
          <w:szCs w:val="24"/>
        </w:rPr>
        <w:t>En casos especiales cuando se diseñe sistemas con agente limpios cumplirán con lo especificado en la siguiente tabla:</w:t>
      </w:r>
    </w:p>
    <w:p w14:paraId="3008D253" w14:textId="77777777" w:rsidR="00EF0BB9" w:rsidRPr="002F1459" w:rsidRDefault="00EF0BB9" w:rsidP="00EF0BB9">
      <w:pPr>
        <w:rPr>
          <w:sz w:val="24"/>
          <w:szCs w:val="24"/>
        </w:rPr>
      </w:pPr>
    </w:p>
    <w:tbl>
      <w:tblPr>
        <w:tblStyle w:val="Tabladecuadrcula1clara-nfasis1"/>
        <w:tblW w:w="9606" w:type="dxa"/>
        <w:tblLayout w:type="fixed"/>
        <w:tblLook w:val="04A0" w:firstRow="1" w:lastRow="0" w:firstColumn="1" w:lastColumn="0" w:noHBand="0" w:noVBand="1"/>
      </w:tblPr>
      <w:tblGrid>
        <w:gridCol w:w="3776"/>
        <w:gridCol w:w="1435"/>
        <w:gridCol w:w="4395"/>
      </w:tblGrid>
      <w:tr w:rsidR="00EF0BB9" w:rsidRPr="002F1459" w14:paraId="127941D9" w14:textId="77777777" w:rsidTr="00EF0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14:paraId="5D798A06" w14:textId="77777777" w:rsidR="00EF0BB9" w:rsidRPr="002F1459" w:rsidRDefault="00EF0BB9" w:rsidP="00A61404">
            <w:pPr>
              <w:spacing w:before="220" w:line="220" w:lineRule="exact"/>
              <w:rPr>
                <w:sz w:val="24"/>
                <w:szCs w:val="24"/>
              </w:rPr>
            </w:pPr>
            <w:r w:rsidRPr="002F1459">
              <w:rPr>
                <w:sz w:val="24"/>
                <w:szCs w:val="24"/>
              </w:rPr>
              <w:t>Descripción de la ocupación donde se usarán agentes limpios:</w:t>
            </w:r>
          </w:p>
        </w:tc>
        <w:tc>
          <w:tcPr>
            <w:tcW w:w="5830" w:type="dxa"/>
            <w:gridSpan w:val="2"/>
          </w:tcPr>
          <w:p w14:paraId="1AB0FA26" w14:textId="77777777" w:rsidR="00EF0BB9" w:rsidRPr="002F1459" w:rsidRDefault="00EF0BB9" w:rsidP="00A61404">
            <w:pPr>
              <w:spacing w:before="220" w:line="220" w:lineRule="exact"/>
              <w:cnfStyle w:val="100000000000" w:firstRow="1" w:lastRow="0" w:firstColumn="0" w:lastColumn="0" w:oddVBand="0" w:evenVBand="0" w:oddHBand="0" w:evenHBand="0" w:firstRowFirstColumn="0" w:firstRowLastColumn="0" w:lastRowFirstColumn="0" w:lastRowLastColumn="0"/>
              <w:rPr>
                <w:sz w:val="24"/>
                <w:szCs w:val="24"/>
              </w:rPr>
            </w:pPr>
          </w:p>
        </w:tc>
      </w:tr>
      <w:tr w:rsidR="00EF0BB9" w:rsidRPr="002F1459" w14:paraId="271BBC99" w14:textId="77777777" w:rsidTr="00EF0BB9">
        <w:tc>
          <w:tcPr>
            <w:cnfStyle w:val="001000000000" w:firstRow="0" w:lastRow="0" w:firstColumn="1" w:lastColumn="0" w:oddVBand="0" w:evenVBand="0" w:oddHBand="0" w:evenHBand="0" w:firstRowFirstColumn="0" w:firstRowLastColumn="0" w:lastRowFirstColumn="0" w:lastRowLastColumn="0"/>
            <w:tcW w:w="3776" w:type="dxa"/>
          </w:tcPr>
          <w:p w14:paraId="50DFE498" w14:textId="77777777" w:rsidR="00EF0BB9" w:rsidRPr="00A27380" w:rsidRDefault="00EF0BB9" w:rsidP="00A61404">
            <w:pPr>
              <w:spacing w:before="220" w:line="220" w:lineRule="exact"/>
              <w:rPr>
                <w:b w:val="0"/>
                <w:sz w:val="24"/>
                <w:szCs w:val="24"/>
              </w:rPr>
            </w:pPr>
            <w:r w:rsidRPr="00A27380">
              <w:rPr>
                <w:b w:val="0"/>
                <w:sz w:val="24"/>
                <w:szCs w:val="24"/>
              </w:rPr>
              <w:t>Tipo de agente limpio:</w:t>
            </w:r>
          </w:p>
        </w:tc>
        <w:tc>
          <w:tcPr>
            <w:tcW w:w="5830" w:type="dxa"/>
            <w:gridSpan w:val="2"/>
          </w:tcPr>
          <w:p w14:paraId="38516EFD" w14:textId="77777777" w:rsidR="00EF0BB9" w:rsidRPr="002F1459" w:rsidRDefault="00EF0BB9"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EF0BB9" w:rsidRPr="002F1459" w14:paraId="49960C57" w14:textId="77777777" w:rsidTr="00EF0BB9">
        <w:tc>
          <w:tcPr>
            <w:cnfStyle w:val="001000000000" w:firstRow="0" w:lastRow="0" w:firstColumn="1" w:lastColumn="0" w:oddVBand="0" w:evenVBand="0" w:oddHBand="0" w:evenHBand="0" w:firstRowFirstColumn="0" w:firstRowLastColumn="0" w:lastRowFirstColumn="0" w:lastRowLastColumn="0"/>
            <w:tcW w:w="3776" w:type="dxa"/>
            <w:vMerge w:val="restart"/>
          </w:tcPr>
          <w:p w14:paraId="6E1F0781" w14:textId="77777777" w:rsidR="00EF0BB9" w:rsidRPr="00A27380" w:rsidRDefault="00EF0BB9" w:rsidP="00A61404">
            <w:pPr>
              <w:spacing w:before="220" w:line="220" w:lineRule="exact"/>
              <w:rPr>
                <w:b w:val="0"/>
                <w:sz w:val="24"/>
                <w:szCs w:val="24"/>
              </w:rPr>
            </w:pPr>
            <w:r w:rsidRPr="00A27380">
              <w:rPr>
                <w:b w:val="0"/>
                <w:sz w:val="24"/>
                <w:szCs w:val="24"/>
              </w:rPr>
              <w:t xml:space="preserve">Tipo de </w:t>
            </w:r>
            <w:commentRangeStart w:id="23"/>
            <w:r w:rsidRPr="00A27380">
              <w:rPr>
                <w:b w:val="0"/>
                <w:sz w:val="24"/>
                <w:szCs w:val="24"/>
              </w:rPr>
              <w:t>instalación</w:t>
            </w:r>
            <w:commentRangeEnd w:id="23"/>
            <w:r w:rsidRPr="00A27380">
              <w:rPr>
                <w:rStyle w:val="Refdecomentario"/>
                <w:b w:val="0"/>
                <w:bCs w:val="0"/>
                <w:sz w:val="24"/>
                <w:szCs w:val="24"/>
              </w:rPr>
              <w:commentReference w:id="23"/>
            </w:r>
            <w:r w:rsidRPr="00A27380">
              <w:rPr>
                <w:b w:val="0"/>
                <w:sz w:val="24"/>
                <w:szCs w:val="24"/>
              </w:rPr>
              <w:t xml:space="preserve"> y activación:</w:t>
            </w:r>
          </w:p>
        </w:tc>
        <w:tc>
          <w:tcPr>
            <w:tcW w:w="1435" w:type="dxa"/>
          </w:tcPr>
          <w:p w14:paraId="376FDC78" w14:textId="77777777" w:rsidR="00EF0BB9" w:rsidRPr="002F1459" w:rsidRDefault="00EF0BB9"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Fija</w:t>
            </w:r>
          </w:p>
        </w:tc>
        <w:tc>
          <w:tcPr>
            <w:tcW w:w="4395" w:type="dxa"/>
          </w:tcPr>
          <w:p w14:paraId="5969C421" w14:textId="77777777" w:rsidR="00EF0BB9" w:rsidRPr="002F1459" w:rsidRDefault="00EF0BB9"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EF0BB9" w:rsidRPr="002F1459" w14:paraId="2524F566" w14:textId="77777777" w:rsidTr="00EF0BB9">
        <w:tc>
          <w:tcPr>
            <w:cnfStyle w:val="001000000000" w:firstRow="0" w:lastRow="0" w:firstColumn="1" w:lastColumn="0" w:oddVBand="0" w:evenVBand="0" w:oddHBand="0" w:evenHBand="0" w:firstRowFirstColumn="0" w:firstRowLastColumn="0" w:lastRowFirstColumn="0" w:lastRowLastColumn="0"/>
            <w:tcW w:w="3776" w:type="dxa"/>
            <w:vMerge/>
          </w:tcPr>
          <w:p w14:paraId="1C644418" w14:textId="77777777" w:rsidR="00EF0BB9" w:rsidRPr="00A27380" w:rsidRDefault="00EF0BB9" w:rsidP="00A61404">
            <w:pPr>
              <w:spacing w:before="220" w:line="220" w:lineRule="exact"/>
              <w:rPr>
                <w:b w:val="0"/>
                <w:sz w:val="24"/>
                <w:szCs w:val="24"/>
              </w:rPr>
            </w:pPr>
          </w:p>
        </w:tc>
        <w:tc>
          <w:tcPr>
            <w:tcW w:w="1435" w:type="dxa"/>
          </w:tcPr>
          <w:p w14:paraId="4D950211" w14:textId="77777777" w:rsidR="00EF0BB9" w:rsidRPr="002F1459" w:rsidRDefault="00EF0BB9"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Portátil</w:t>
            </w:r>
          </w:p>
        </w:tc>
        <w:tc>
          <w:tcPr>
            <w:tcW w:w="4395" w:type="dxa"/>
          </w:tcPr>
          <w:p w14:paraId="687D2C9A" w14:textId="77777777" w:rsidR="00EF0BB9" w:rsidRPr="002F1459" w:rsidRDefault="00EF0BB9"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EF0BB9" w:rsidRPr="002F1459" w14:paraId="026A63F5" w14:textId="77777777" w:rsidTr="00EF0BB9">
        <w:tc>
          <w:tcPr>
            <w:cnfStyle w:val="001000000000" w:firstRow="0" w:lastRow="0" w:firstColumn="1" w:lastColumn="0" w:oddVBand="0" w:evenVBand="0" w:oddHBand="0" w:evenHBand="0" w:firstRowFirstColumn="0" w:firstRowLastColumn="0" w:lastRowFirstColumn="0" w:lastRowLastColumn="0"/>
            <w:tcW w:w="3776" w:type="dxa"/>
          </w:tcPr>
          <w:p w14:paraId="15E721A6" w14:textId="77777777" w:rsidR="00EF0BB9" w:rsidRPr="00A27380" w:rsidRDefault="00EF0BB9" w:rsidP="00A61404">
            <w:pPr>
              <w:spacing w:before="220" w:line="220" w:lineRule="exact"/>
              <w:rPr>
                <w:b w:val="0"/>
                <w:sz w:val="24"/>
                <w:szCs w:val="24"/>
              </w:rPr>
            </w:pPr>
            <w:r w:rsidRPr="00A27380">
              <w:rPr>
                <w:b w:val="0"/>
                <w:sz w:val="24"/>
                <w:szCs w:val="24"/>
              </w:rPr>
              <w:t>Volumen de agente limpio a usarse:</w:t>
            </w:r>
          </w:p>
        </w:tc>
        <w:tc>
          <w:tcPr>
            <w:tcW w:w="5830" w:type="dxa"/>
            <w:gridSpan w:val="2"/>
          </w:tcPr>
          <w:p w14:paraId="5F029DBE" w14:textId="77777777" w:rsidR="00EF0BB9" w:rsidRPr="002F1459" w:rsidRDefault="00EF0BB9"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bl>
    <w:p w14:paraId="59A95DD4" w14:textId="77777777" w:rsidR="00EF0BB9" w:rsidRPr="002F1459" w:rsidRDefault="00EF0BB9" w:rsidP="009D25C5">
      <w:pPr>
        <w:rPr>
          <w:b/>
          <w:sz w:val="24"/>
          <w:szCs w:val="24"/>
        </w:rPr>
      </w:pPr>
    </w:p>
    <w:p w14:paraId="1183CA3E" w14:textId="5712FDFD" w:rsidR="00874247" w:rsidRPr="002F1459" w:rsidRDefault="00874247" w:rsidP="00874247">
      <w:pPr>
        <w:pStyle w:val="Prrafodelista"/>
        <w:numPr>
          <w:ilvl w:val="0"/>
          <w:numId w:val="0"/>
        </w:numPr>
        <w:spacing w:before="0"/>
        <w:contextualSpacing w:val="0"/>
        <w:rPr>
          <w:rFonts w:ascii="Times New Roman" w:hAnsi="Times New Roman" w:cs="Times New Roman"/>
          <w:b/>
          <w:sz w:val="24"/>
          <w:szCs w:val="24"/>
        </w:rPr>
      </w:pPr>
      <w:r w:rsidRPr="002F1459">
        <w:rPr>
          <w:rFonts w:ascii="Times New Roman" w:hAnsi="Times New Roman" w:cs="Times New Roman"/>
          <w:b/>
          <w:sz w:val="24"/>
          <w:szCs w:val="24"/>
        </w:rPr>
        <w:t>Bombas contra incendio:</w:t>
      </w:r>
    </w:p>
    <w:p w14:paraId="387762B8" w14:textId="77777777" w:rsidR="00874247" w:rsidRPr="002F1459" w:rsidRDefault="00874247" w:rsidP="00874247">
      <w:pPr>
        <w:pStyle w:val="Prrafodelista"/>
        <w:numPr>
          <w:ilvl w:val="0"/>
          <w:numId w:val="0"/>
        </w:numPr>
        <w:spacing w:before="0"/>
        <w:contextualSpacing w:val="0"/>
        <w:rPr>
          <w:rFonts w:ascii="Times New Roman" w:hAnsi="Times New Roman" w:cs="Times New Roman"/>
          <w:b/>
          <w:sz w:val="24"/>
          <w:szCs w:val="24"/>
        </w:rPr>
      </w:pPr>
    </w:p>
    <w:tbl>
      <w:tblPr>
        <w:tblStyle w:val="Tabladecuadrcula1clara-nfasis1"/>
        <w:tblW w:w="9493" w:type="dxa"/>
        <w:tblLook w:val="04A0" w:firstRow="1" w:lastRow="0" w:firstColumn="1" w:lastColumn="0" w:noHBand="0" w:noVBand="1"/>
      </w:tblPr>
      <w:tblGrid>
        <w:gridCol w:w="2263"/>
        <w:gridCol w:w="3969"/>
        <w:gridCol w:w="1418"/>
        <w:gridCol w:w="1843"/>
      </w:tblGrid>
      <w:tr w:rsidR="00874247" w:rsidRPr="002F1459" w14:paraId="7BBDCA9D" w14:textId="77777777" w:rsidTr="00DB158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3" w:type="dxa"/>
            <w:gridSpan w:val="4"/>
          </w:tcPr>
          <w:p w14:paraId="07F276A2" w14:textId="77777777" w:rsidR="00874247" w:rsidRPr="002F1459" w:rsidRDefault="00874247" w:rsidP="00D558AF">
            <w:pPr>
              <w:spacing w:before="220" w:line="220" w:lineRule="exact"/>
              <w:rPr>
                <w:sz w:val="24"/>
                <w:szCs w:val="24"/>
              </w:rPr>
            </w:pPr>
            <w:r w:rsidRPr="002F1459">
              <w:rPr>
                <w:sz w:val="24"/>
                <w:szCs w:val="24"/>
              </w:rPr>
              <w:t>Especificaciones para el sistema de presión de la red contra incendios</w:t>
            </w:r>
          </w:p>
        </w:tc>
      </w:tr>
      <w:tr w:rsidR="00874247" w:rsidRPr="002F1459" w14:paraId="7645672B" w14:textId="77777777" w:rsidTr="00DB158C">
        <w:trPr>
          <w:trHeight w:val="397"/>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3B12D7DB" w14:textId="77777777" w:rsidR="00874247" w:rsidRPr="002F1459" w:rsidRDefault="00874247" w:rsidP="00D558AF">
            <w:pPr>
              <w:spacing w:before="220" w:line="220" w:lineRule="exact"/>
              <w:rPr>
                <w:b w:val="0"/>
                <w:sz w:val="24"/>
                <w:szCs w:val="24"/>
              </w:rPr>
            </w:pPr>
            <w:r w:rsidRPr="002F1459">
              <w:rPr>
                <w:color w:val="000000"/>
                <w:sz w:val="24"/>
                <w:szCs w:val="24"/>
                <w:lang w:eastAsia="es-EC"/>
              </w:rPr>
              <w:t>Bomba Principal</w:t>
            </w:r>
            <w:r w:rsidRPr="002F1459">
              <w:rPr>
                <w:b w:val="0"/>
                <w:sz w:val="24"/>
                <w:szCs w:val="24"/>
              </w:rPr>
              <w:t>:</w:t>
            </w:r>
          </w:p>
        </w:tc>
        <w:tc>
          <w:tcPr>
            <w:tcW w:w="3969" w:type="dxa"/>
          </w:tcPr>
          <w:p w14:paraId="5CEFB8E9" w14:textId="341AE46D" w:rsidR="00874247" w:rsidRPr="002F1459" w:rsidRDefault="00874247" w:rsidP="00DB158C">
            <w:pPr>
              <w:spacing w:before="220" w:line="220" w:lineRule="exact"/>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r w:rsidRPr="002F1459">
              <w:rPr>
                <w:color w:val="000000"/>
                <w:sz w:val="24"/>
                <w:szCs w:val="24"/>
                <w:lang w:eastAsia="es-EC"/>
              </w:rPr>
              <w:t xml:space="preserve">Caudal </w:t>
            </w:r>
            <w:r w:rsidR="00DB158C" w:rsidRPr="002F1459">
              <w:rPr>
                <w:color w:val="000000"/>
                <w:sz w:val="24"/>
                <w:szCs w:val="24"/>
                <w:lang w:eastAsia="es-EC"/>
              </w:rPr>
              <w:t>de diseño</w:t>
            </w:r>
            <w:r w:rsidRPr="002F1459">
              <w:rPr>
                <w:color w:val="000000"/>
                <w:sz w:val="24"/>
                <w:szCs w:val="24"/>
                <w:lang w:eastAsia="es-EC"/>
              </w:rPr>
              <w:t>:</w:t>
            </w:r>
          </w:p>
        </w:tc>
        <w:tc>
          <w:tcPr>
            <w:tcW w:w="1418" w:type="dxa"/>
          </w:tcPr>
          <w:p w14:paraId="7395A001" w14:textId="77777777" w:rsidR="00874247" w:rsidRPr="002F1459" w:rsidRDefault="00874247" w:rsidP="00D558AF">
            <w:pPr>
              <w:spacing w:before="220" w:line="220" w:lineRule="exact"/>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p>
        </w:tc>
        <w:tc>
          <w:tcPr>
            <w:tcW w:w="1843" w:type="dxa"/>
          </w:tcPr>
          <w:p w14:paraId="4E282CA4"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GPM</w:t>
            </w:r>
          </w:p>
        </w:tc>
      </w:tr>
      <w:tr w:rsidR="00874247" w:rsidRPr="002F1459" w14:paraId="2AC749DF" w14:textId="77777777" w:rsidTr="00DB158C">
        <w:trPr>
          <w:trHeight w:val="397"/>
        </w:trPr>
        <w:tc>
          <w:tcPr>
            <w:cnfStyle w:val="001000000000" w:firstRow="0" w:lastRow="0" w:firstColumn="1" w:lastColumn="0" w:oddVBand="0" w:evenVBand="0" w:oddHBand="0" w:evenHBand="0" w:firstRowFirstColumn="0" w:firstRowLastColumn="0" w:lastRowFirstColumn="0" w:lastRowLastColumn="0"/>
            <w:tcW w:w="2263" w:type="dxa"/>
            <w:vMerge/>
          </w:tcPr>
          <w:p w14:paraId="5F93C36C" w14:textId="77777777" w:rsidR="00874247" w:rsidRPr="002F1459" w:rsidRDefault="00874247" w:rsidP="00D558AF">
            <w:pPr>
              <w:spacing w:before="220" w:line="220" w:lineRule="exact"/>
              <w:rPr>
                <w:b w:val="0"/>
                <w:sz w:val="24"/>
                <w:szCs w:val="24"/>
              </w:rPr>
            </w:pPr>
          </w:p>
        </w:tc>
        <w:tc>
          <w:tcPr>
            <w:tcW w:w="3969" w:type="dxa"/>
          </w:tcPr>
          <w:p w14:paraId="42BCE82A" w14:textId="6F07BF0E" w:rsidR="00874247" w:rsidRPr="002F1459" w:rsidRDefault="00DB158C" w:rsidP="00DB158C">
            <w:pPr>
              <w:spacing w:before="220" w:line="220" w:lineRule="exact"/>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r w:rsidRPr="002F1459">
              <w:rPr>
                <w:sz w:val="24"/>
                <w:szCs w:val="24"/>
              </w:rPr>
              <w:t>Presión de diseño</w:t>
            </w:r>
            <w:r w:rsidR="00874247" w:rsidRPr="002F1459">
              <w:rPr>
                <w:color w:val="000000"/>
                <w:sz w:val="24"/>
                <w:szCs w:val="24"/>
                <w:lang w:eastAsia="es-EC"/>
              </w:rPr>
              <w:t>:</w:t>
            </w:r>
          </w:p>
        </w:tc>
        <w:tc>
          <w:tcPr>
            <w:tcW w:w="1418" w:type="dxa"/>
          </w:tcPr>
          <w:p w14:paraId="64237C9B" w14:textId="77777777" w:rsidR="00874247" w:rsidRPr="002F1459" w:rsidRDefault="00874247" w:rsidP="00D558AF">
            <w:pPr>
              <w:spacing w:before="220" w:line="220" w:lineRule="exact"/>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p>
        </w:tc>
        <w:tc>
          <w:tcPr>
            <w:tcW w:w="1843" w:type="dxa"/>
          </w:tcPr>
          <w:p w14:paraId="40702EFC" w14:textId="789407AE" w:rsidR="00874247" w:rsidRPr="002F1459" w:rsidRDefault="002F1459"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PSI</w:t>
            </w:r>
          </w:p>
        </w:tc>
      </w:tr>
      <w:tr w:rsidR="00874247" w:rsidRPr="002F1459" w14:paraId="4B6E4382" w14:textId="77777777" w:rsidTr="00DB158C">
        <w:trPr>
          <w:trHeight w:val="397"/>
        </w:trPr>
        <w:tc>
          <w:tcPr>
            <w:cnfStyle w:val="001000000000" w:firstRow="0" w:lastRow="0" w:firstColumn="1" w:lastColumn="0" w:oddVBand="0" w:evenVBand="0" w:oddHBand="0" w:evenHBand="0" w:firstRowFirstColumn="0" w:firstRowLastColumn="0" w:lastRowFirstColumn="0" w:lastRowLastColumn="0"/>
            <w:tcW w:w="2263" w:type="dxa"/>
            <w:vMerge/>
          </w:tcPr>
          <w:p w14:paraId="742E494B" w14:textId="77777777" w:rsidR="00874247" w:rsidRPr="002F1459" w:rsidRDefault="00874247" w:rsidP="00D558AF">
            <w:pPr>
              <w:spacing w:before="220" w:line="220" w:lineRule="exact"/>
              <w:rPr>
                <w:b w:val="0"/>
                <w:sz w:val="24"/>
                <w:szCs w:val="24"/>
              </w:rPr>
            </w:pPr>
          </w:p>
        </w:tc>
        <w:tc>
          <w:tcPr>
            <w:tcW w:w="3969" w:type="dxa"/>
          </w:tcPr>
          <w:p w14:paraId="2EBEC84B"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r w:rsidRPr="002F1459">
              <w:rPr>
                <w:color w:val="000000"/>
                <w:sz w:val="24"/>
                <w:szCs w:val="24"/>
                <w:lang w:eastAsia="es-EC"/>
              </w:rPr>
              <w:t>Tipo de Bomba:</w:t>
            </w:r>
          </w:p>
        </w:tc>
        <w:tc>
          <w:tcPr>
            <w:tcW w:w="3261" w:type="dxa"/>
            <w:gridSpan w:val="2"/>
          </w:tcPr>
          <w:p w14:paraId="6816BD6F"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p>
        </w:tc>
      </w:tr>
      <w:tr w:rsidR="00874247" w:rsidRPr="002F1459" w14:paraId="2CE9446E" w14:textId="77777777" w:rsidTr="00DB158C">
        <w:trPr>
          <w:trHeight w:val="397"/>
        </w:trPr>
        <w:tc>
          <w:tcPr>
            <w:cnfStyle w:val="001000000000" w:firstRow="0" w:lastRow="0" w:firstColumn="1" w:lastColumn="0" w:oddVBand="0" w:evenVBand="0" w:oddHBand="0" w:evenHBand="0" w:firstRowFirstColumn="0" w:firstRowLastColumn="0" w:lastRowFirstColumn="0" w:lastRowLastColumn="0"/>
            <w:tcW w:w="2263" w:type="dxa"/>
            <w:vMerge/>
          </w:tcPr>
          <w:p w14:paraId="6020B98D" w14:textId="77777777" w:rsidR="00874247" w:rsidRPr="002F1459" w:rsidRDefault="00874247" w:rsidP="00D558AF">
            <w:pPr>
              <w:spacing w:before="220" w:line="220" w:lineRule="exact"/>
              <w:rPr>
                <w:b w:val="0"/>
                <w:sz w:val="24"/>
                <w:szCs w:val="24"/>
              </w:rPr>
            </w:pPr>
          </w:p>
        </w:tc>
        <w:tc>
          <w:tcPr>
            <w:tcW w:w="3969" w:type="dxa"/>
          </w:tcPr>
          <w:p w14:paraId="627B4291"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r w:rsidRPr="002F1459">
              <w:rPr>
                <w:color w:val="000000"/>
                <w:sz w:val="24"/>
                <w:szCs w:val="24"/>
                <w:lang w:eastAsia="es-EC"/>
              </w:rPr>
              <w:t xml:space="preserve">Tipo de </w:t>
            </w:r>
            <w:commentRangeStart w:id="24"/>
            <w:r w:rsidRPr="002F1459">
              <w:rPr>
                <w:color w:val="000000"/>
                <w:sz w:val="24"/>
                <w:szCs w:val="24"/>
                <w:lang w:eastAsia="es-EC"/>
              </w:rPr>
              <w:t>Succión</w:t>
            </w:r>
            <w:commentRangeEnd w:id="24"/>
            <w:r w:rsidR="00DB158C" w:rsidRPr="002F1459">
              <w:rPr>
                <w:rStyle w:val="Refdecomentario"/>
                <w:sz w:val="24"/>
                <w:szCs w:val="24"/>
              </w:rPr>
              <w:commentReference w:id="24"/>
            </w:r>
            <w:r w:rsidRPr="002F1459">
              <w:rPr>
                <w:color w:val="000000"/>
                <w:sz w:val="24"/>
                <w:szCs w:val="24"/>
                <w:lang w:eastAsia="es-EC"/>
              </w:rPr>
              <w:t>:</w:t>
            </w:r>
          </w:p>
        </w:tc>
        <w:tc>
          <w:tcPr>
            <w:tcW w:w="3261" w:type="dxa"/>
            <w:gridSpan w:val="2"/>
          </w:tcPr>
          <w:p w14:paraId="2DB5A78B"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874247" w:rsidRPr="002F1459" w14:paraId="5A3D1FF5" w14:textId="77777777" w:rsidTr="00DB158C">
        <w:trPr>
          <w:trHeight w:val="397"/>
        </w:trPr>
        <w:tc>
          <w:tcPr>
            <w:cnfStyle w:val="001000000000" w:firstRow="0" w:lastRow="0" w:firstColumn="1" w:lastColumn="0" w:oddVBand="0" w:evenVBand="0" w:oddHBand="0" w:evenHBand="0" w:firstRowFirstColumn="0" w:firstRowLastColumn="0" w:lastRowFirstColumn="0" w:lastRowLastColumn="0"/>
            <w:tcW w:w="2263" w:type="dxa"/>
            <w:vMerge/>
          </w:tcPr>
          <w:p w14:paraId="0BF30E00" w14:textId="77777777" w:rsidR="00874247" w:rsidRPr="002F1459" w:rsidRDefault="00874247" w:rsidP="00D558AF">
            <w:pPr>
              <w:spacing w:before="220" w:line="220" w:lineRule="exact"/>
              <w:rPr>
                <w:b w:val="0"/>
                <w:sz w:val="24"/>
                <w:szCs w:val="24"/>
              </w:rPr>
            </w:pPr>
          </w:p>
        </w:tc>
        <w:tc>
          <w:tcPr>
            <w:tcW w:w="3969" w:type="dxa"/>
          </w:tcPr>
          <w:p w14:paraId="066CC7E8"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r w:rsidRPr="002F1459">
              <w:rPr>
                <w:color w:val="000000"/>
                <w:sz w:val="24"/>
                <w:szCs w:val="24"/>
                <w:lang w:eastAsia="es-EC"/>
              </w:rPr>
              <w:t>Tipo de energía del Impulsor:</w:t>
            </w:r>
          </w:p>
        </w:tc>
        <w:tc>
          <w:tcPr>
            <w:tcW w:w="3261" w:type="dxa"/>
            <w:gridSpan w:val="2"/>
          </w:tcPr>
          <w:p w14:paraId="163DC1B6"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874247" w:rsidRPr="002F1459" w14:paraId="606530D5" w14:textId="77777777" w:rsidTr="00DB158C">
        <w:trPr>
          <w:trHeight w:val="5425"/>
        </w:trPr>
        <w:tc>
          <w:tcPr>
            <w:cnfStyle w:val="001000000000" w:firstRow="0" w:lastRow="0" w:firstColumn="1" w:lastColumn="0" w:oddVBand="0" w:evenVBand="0" w:oddHBand="0" w:evenHBand="0" w:firstRowFirstColumn="0" w:firstRowLastColumn="0" w:lastRowFirstColumn="0" w:lastRowLastColumn="0"/>
            <w:tcW w:w="9493" w:type="dxa"/>
            <w:gridSpan w:val="4"/>
          </w:tcPr>
          <w:p w14:paraId="76C0E02E" w14:textId="1F4E035B" w:rsidR="00874247" w:rsidRPr="002F1459" w:rsidRDefault="00874247" w:rsidP="00DB158C">
            <w:pPr>
              <w:spacing w:before="220" w:line="220" w:lineRule="exact"/>
              <w:rPr>
                <w:b w:val="0"/>
                <w:bCs w:val="0"/>
                <w:noProof/>
                <w:sz w:val="24"/>
                <w:szCs w:val="24"/>
                <w:lang w:val="es-ES"/>
              </w:rPr>
            </w:pPr>
            <w:r w:rsidRPr="002F1459">
              <w:rPr>
                <w:noProof/>
                <w:sz w:val="24"/>
                <w:szCs w:val="24"/>
                <w:lang w:eastAsia="es-EC"/>
              </w:rPr>
              <w:lastRenderedPageBreak/>
              <w:drawing>
                <wp:anchor distT="0" distB="0" distL="114300" distR="114300" simplePos="0" relativeHeight="251662336" behindDoc="1" locked="0" layoutInCell="1" allowOverlap="1" wp14:anchorId="37C1A76F" wp14:editId="497EB2A5">
                  <wp:simplePos x="0" y="0"/>
                  <wp:positionH relativeFrom="column">
                    <wp:posOffset>629285</wp:posOffset>
                  </wp:positionH>
                  <wp:positionV relativeFrom="paragraph">
                    <wp:posOffset>82550</wp:posOffset>
                  </wp:positionV>
                  <wp:extent cx="4693285" cy="3343275"/>
                  <wp:effectExtent l="0" t="0" r="0" b="9525"/>
                  <wp:wrapThrough wrapText="bothSides">
                    <wp:wrapPolygon edited="0">
                      <wp:start x="0" y="0"/>
                      <wp:lineTo x="0" y="21538"/>
                      <wp:lineTo x="21480" y="21538"/>
                      <wp:lineTo x="21480"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93285" cy="3343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74247" w:rsidRPr="002F1459" w14:paraId="541A6FC6" w14:textId="77777777" w:rsidTr="00DB158C">
        <w:trPr>
          <w:trHeight w:val="287"/>
        </w:trPr>
        <w:tc>
          <w:tcPr>
            <w:cnfStyle w:val="001000000000" w:firstRow="0" w:lastRow="0" w:firstColumn="1" w:lastColumn="0" w:oddVBand="0" w:evenVBand="0" w:oddHBand="0" w:evenHBand="0" w:firstRowFirstColumn="0" w:firstRowLastColumn="0" w:lastRowFirstColumn="0" w:lastRowLastColumn="0"/>
            <w:tcW w:w="9493" w:type="dxa"/>
            <w:gridSpan w:val="4"/>
          </w:tcPr>
          <w:p w14:paraId="250F396A" w14:textId="77777777" w:rsidR="00874247" w:rsidRPr="002F1459" w:rsidRDefault="00874247" w:rsidP="00D558AF">
            <w:pPr>
              <w:spacing w:before="220" w:line="220" w:lineRule="exact"/>
              <w:jc w:val="center"/>
              <w:rPr>
                <w:sz w:val="24"/>
                <w:szCs w:val="24"/>
              </w:rPr>
            </w:pPr>
            <w:r w:rsidRPr="002F1459">
              <w:rPr>
                <w:sz w:val="24"/>
                <w:szCs w:val="24"/>
              </w:rPr>
              <w:t xml:space="preserve">Curva de la </w:t>
            </w:r>
            <w:commentRangeStart w:id="25"/>
            <w:r w:rsidRPr="002F1459">
              <w:rPr>
                <w:sz w:val="24"/>
                <w:szCs w:val="24"/>
              </w:rPr>
              <w:t>Bomba</w:t>
            </w:r>
            <w:commentRangeEnd w:id="25"/>
            <w:r w:rsidR="00DB158C" w:rsidRPr="002F1459">
              <w:rPr>
                <w:rStyle w:val="Refdecomentario"/>
                <w:b w:val="0"/>
                <w:bCs w:val="0"/>
                <w:sz w:val="24"/>
                <w:szCs w:val="24"/>
              </w:rPr>
              <w:commentReference w:id="25"/>
            </w:r>
          </w:p>
        </w:tc>
      </w:tr>
      <w:tr w:rsidR="00874247" w:rsidRPr="002F1459" w14:paraId="582EC383" w14:textId="77777777" w:rsidTr="00DB158C">
        <w:trPr>
          <w:trHeight w:val="397"/>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153ED7B9" w14:textId="6BC2109C" w:rsidR="00874247" w:rsidRPr="002F1459" w:rsidRDefault="00874247" w:rsidP="002F1459">
            <w:pPr>
              <w:spacing w:before="220" w:line="220" w:lineRule="exact"/>
              <w:rPr>
                <w:color w:val="000000"/>
                <w:sz w:val="24"/>
                <w:szCs w:val="24"/>
                <w:lang w:eastAsia="es-EC"/>
              </w:rPr>
            </w:pPr>
            <w:r w:rsidRPr="002F1459">
              <w:rPr>
                <w:color w:val="000000"/>
                <w:sz w:val="24"/>
                <w:szCs w:val="24"/>
                <w:lang w:eastAsia="es-EC"/>
              </w:rPr>
              <w:t>Bomba</w:t>
            </w:r>
            <w:r w:rsidR="002F1459" w:rsidRPr="002F1459">
              <w:rPr>
                <w:color w:val="000000"/>
                <w:sz w:val="24"/>
                <w:szCs w:val="24"/>
                <w:lang w:eastAsia="es-EC"/>
              </w:rPr>
              <w:t xml:space="preserve"> Sostenedora de presión</w:t>
            </w:r>
          </w:p>
        </w:tc>
        <w:tc>
          <w:tcPr>
            <w:tcW w:w="3969" w:type="dxa"/>
          </w:tcPr>
          <w:p w14:paraId="26E6910D"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r w:rsidRPr="002F1459">
              <w:rPr>
                <w:color w:val="000000"/>
                <w:sz w:val="24"/>
                <w:szCs w:val="24"/>
                <w:lang w:eastAsia="es-EC"/>
              </w:rPr>
              <w:t>Capacidad Nominal(Caudal):</w:t>
            </w:r>
          </w:p>
        </w:tc>
        <w:tc>
          <w:tcPr>
            <w:tcW w:w="1418" w:type="dxa"/>
          </w:tcPr>
          <w:p w14:paraId="76576614" w14:textId="77777777" w:rsidR="00874247" w:rsidRPr="002F1459" w:rsidRDefault="00874247" w:rsidP="00D558AF">
            <w:pPr>
              <w:spacing w:before="220" w:line="220" w:lineRule="exact"/>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p>
        </w:tc>
        <w:tc>
          <w:tcPr>
            <w:tcW w:w="1843" w:type="dxa"/>
          </w:tcPr>
          <w:p w14:paraId="11F3FC9D"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GPM</w:t>
            </w:r>
          </w:p>
        </w:tc>
      </w:tr>
      <w:tr w:rsidR="00874247" w:rsidRPr="002F1459" w14:paraId="3A817C06" w14:textId="77777777" w:rsidTr="00DB158C">
        <w:trPr>
          <w:trHeight w:val="397"/>
        </w:trPr>
        <w:tc>
          <w:tcPr>
            <w:cnfStyle w:val="001000000000" w:firstRow="0" w:lastRow="0" w:firstColumn="1" w:lastColumn="0" w:oddVBand="0" w:evenVBand="0" w:oddHBand="0" w:evenHBand="0" w:firstRowFirstColumn="0" w:firstRowLastColumn="0" w:lastRowFirstColumn="0" w:lastRowLastColumn="0"/>
            <w:tcW w:w="2263" w:type="dxa"/>
            <w:vMerge/>
          </w:tcPr>
          <w:p w14:paraId="150F6670" w14:textId="77777777" w:rsidR="00874247" w:rsidRPr="002F1459" w:rsidRDefault="00874247" w:rsidP="00D558AF">
            <w:pPr>
              <w:spacing w:before="220" w:line="220" w:lineRule="exact"/>
              <w:rPr>
                <w:b w:val="0"/>
                <w:sz w:val="24"/>
                <w:szCs w:val="24"/>
              </w:rPr>
            </w:pPr>
          </w:p>
        </w:tc>
        <w:tc>
          <w:tcPr>
            <w:tcW w:w="3969" w:type="dxa"/>
          </w:tcPr>
          <w:p w14:paraId="0AD9951B"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r w:rsidRPr="002F1459">
              <w:rPr>
                <w:color w:val="000000"/>
                <w:sz w:val="24"/>
                <w:szCs w:val="24"/>
                <w:lang w:eastAsia="es-EC"/>
              </w:rPr>
              <w:t>Presión:</w:t>
            </w:r>
          </w:p>
        </w:tc>
        <w:tc>
          <w:tcPr>
            <w:tcW w:w="1418" w:type="dxa"/>
          </w:tcPr>
          <w:p w14:paraId="5839EC0C" w14:textId="77777777" w:rsidR="00874247" w:rsidRPr="002F1459" w:rsidRDefault="00874247" w:rsidP="00D558AF">
            <w:pPr>
              <w:spacing w:before="220" w:line="220" w:lineRule="exact"/>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p>
        </w:tc>
        <w:tc>
          <w:tcPr>
            <w:tcW w:w="1843" w:type="dxa"/>
          </w:tcPr>
          <w:p w14:paraId="41216DE3" w14:textId="6F8A8718" w:rsidR="00874247" w:rsidRPr="002F1459" w:rsidRDefault="002F1459"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PSI</w:t>
            </w:r>
          </w:p>
        </w:tc>
      </w:tr>
      <w:tr w:rsidR="00874247" w:rsidRPr="002F1459" w14:paraId="51032778" w14:textId="77777777" w:rsidTr="00DB158C">
        <w:trPr>
          <w:trHeight w:val="397"/>
        </w:trPr>
        <w:tc>
          <w:tcPr>
            <w:cnfStyle w:val="001000000000" w:firstRow="0" w:lastRow="0" w:firstColumn="1" w:lastColumn="0" w:oddVBand="0" w:evenVBand="0" w:oddHBand="0" w:evenHBand="0" w:firstRowFirstColumn="0" w:firstRowLastColumn="0" w:lastRowFirstColumn="0" w:lastRowLastColumn="0"/>
            <w:tcW w:w="2263" w:type="dxa"/>
            <w:vMerge/>
          </w:tcPr>
          <w:p w14:paraId="147FD4DD" w14:textId="77777777" w:rsidR="00874247" w:rsidRPr="002F1459" w:rsidRDefault="00874247" w:rsidP="00D558AF">
            <w:pPr>
              <w:spacing w:before="220" w:line="220" w:lineRule="exact"/>
              <w:rPr>
                <w:b w:val="0"/>
                <w:sz w:val="24"/>
                <w:szCs w:val="24"/>
              </w:rPr>
            </w:pPr>
          </w:p>
        </w:tc>
        <w:tc>
          <w:tcPr>
            <w:tcW w:w="3969" w:type="dxa"/>
          </w:tcPr>
          <w:p w14:paraId="0715DE3B"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r w:rsidRPr="002F1459">
              <w:rPr>
                <w:color w:val="000000"/>
                <w:sz w:val="24"/>
                <w:szCs w:val="24"/>
                <w:lang w:eastAsia="es-EC"/>
              </w:rPr>
              <w:t>Potencia:</w:t>
            </w:r>
          </w:p>
        </w:tc>
        <w:tc>
          <w:tcPr>
            <w:tcW w:w="1418" w:type="dxa"/>
          </w:tcPr>
          <w:p w14:paraId="6CFB3CE5" w14:textId="77777777" w:rsidR="00874247" w:rsidRPr="002F1459" w:rsidRDefault="00874247" w:rsidP="00D558AF">
            <w:pPr>
              <w:spacing w:before="220" w:line="220" w:lineRule="exact"/>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p>
        </w:tc>
        <w:tc>
          <w:tcPr>
            <w:tcW w:w="1843" w:type="dxa"/>
          </w:tcPr>
          <w:p w14:paraId="7D5C179F"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HP</w:t>
            </w:r>
          </w:p>
        </w:tc>
      </w:tr>
    </w:tbl>
    <w:p w14:paraId="795222AD" w14:textId="77777777" w:rsidR="00EF0BB9" w:rsidRPr="002F1459" w:rsidRDefault="00EF0BB9" w:rsidP="009D25C5">
      <w:pPr>
        <w:rPr>
          <w:b/>
          <w:sz w:val="24"/>
          <w:szCs w:val="24"/>
        </w:rPr>
      </w:pPr>
    </w:p>
    <w:p w14:paraId="25997AB7" w14:textId="138D10D8" w:rsidR="005C369F" w:rsidRDefault="005C369F" w:rsidP="00DB158C">
      <w:pPr>
        <w:rPr>
          <w:b/>
          <w:sz w:val="24"/>
          <w:szCs w:val="24"/>
        </w:rPr>
      </w:pPr>
      <w:r>
        <w:rPr>
          <w:b/>
          <w:sz w:val="24"/>
          <w:szCs w:val="24"/>
        </w:rPr>
        <w:t>6. SISTEMA DE VENTILACIÓN DE PARQUEADEROS</w:t>
      </w:r>
    </w:p>
    <w:p w14:paraId="564AEDAE" w14:textId="77777777" w:rsidR="005C369F" w:rsidRDefault="005C369F" w:rsidP="00DB158C">
      <w:pPr>
        <w:rPr>
          <w:b/>
          <w:sz w:val="24"/>
          <w:szCs w:val="24"/>
        </w:rPr>
      </w:pPr>
    </w:p>
    <w:p w14:paraId="25CBDFC6" w14:textId="18685D9F" w:rsidR="005C369F" w:rsidRDefault="007352A7" w:rsidP="007352A7">
      <w:pPr>
        <w:jc w:val="both"/>
        <w:rPr>
          <w:sz w:val="24"/>
          <w:szCs w:val="24"/>
        </w:rPr>
      </w:pPr>
      <w:r>
        <w:rPr>
          <w:sz w:val="24"/>
          <w:szCs w:val="24"/>
        </w:rPr>
        <w:t>En base a NFPA 88A se debe tomar las consideraciones de construcción, protección y control de riesgos para toda estructura de estacionamiento abierta o cerrada y para sistemas de aparcamiento de vehículos.</w:t>
      </w:r>
    </w:p>
    <w:p w14:paraId="636B01C9" w14:textId="77777777" w:rsidR="007352A7" w:rsidRDefault="007352A7" w:rsidP="00DB158C">
      <w:pPr>
        <w:rPr>
          <w:sz w:val="24"/>
          <w:szCs w:val="24"/>
        </w:rPr>
      </w:pPr>
    </w:p>
    <w:p w14:paraId="76DC5E52" w14:textId="76785D2C" w:rsidR="007352A7" w:rsidRDefault="007352A7" w:rsidP="007352A7">
      <w:pPr>
        <w:jc w:val="both"/>
        <w:rPr>
          <w:sz w:val="24"/>
          <w:szCs w:val="24"/>
        </w:rPr>
      </w:pPr>
      <w:r>
        <w:rPr>
          <w:sz w:val="24"/>
          <w:szCs w:val="24"/>
        </w:rPr>
        <w:t xml:space="preserve">Referente a la ventilación según lo indicado en el literal 6.3.1* </w:t>
      </w:r>
      <w:r w:rsidRPr="007352A7">
        <w:rPr>
          <w:sz w:val="24"/>
          <w:szCs w:val="24"/>
        </w:rPr>
        <w:t>Todas las estructuras de estacionamiento cerradas deben estar ventiladas por un sistema mecánico capaz de proporcionar un mínimo de 300 l / min por m2</w:t>
      </w:r>
      <w:r>
        <w:rPr>
          <w:sz w:val="24"/>
          <w:szCs w:val="24"/>
        </w:rPr>
        <w:t xml:space="preserve"> de área de piso. Se instalarán de acuerdo a NFPA 90A</w:t>
      </w:r>
    </w:p>
    <w:p w14:paraId="71C7C9A3" w14:textId="77777777" w:rsidR="007352A7" w:rsidRDefault="007352A7" w:rsidP="007352A7">
      <w:pPr>
        <w:jc w:val="both"/>
        <w:rPr>
          <w:sz w:val="24"/>
          <w:szCs w:val="24"/>
        </w:rPr>
      </w:pPr>
    </w:p>
    <w:p w14:paraId="7F9277FE" w14:textId="49190E65" w:rsidR="007352A7" w:rsidRPr="005C369F" w:rsidRDefault="007352A7" w:rsidP="007352A7">
      <w:pPr>
        <w:jc w:val="both"/>
        <w:rPr>
          <w:sz w:val="24"/>
          <w:szCs w:val="24"/>
        </w:rPr>
      </w:pPr>
      <w:r>
        <w:rPr>
          <w:sz w:val="24"/>
          <w:szCs w:val="24"/>
        </w:rPr>
        <w:t>Se deberá presentar un plano de detalle de la ventilación según lo indicado en los párrafos anteriores, indicando la ubicación del motor y el trazado de los ductos de ventilación, especificando la sección y el material.</w:t>
      </w:r>
    </w:p>
    <w:p w14:paraId="0C058FA2" w14:textId="77777777" w:rsidR="005C369F" w:rsidRDefault="005C369F" w:rsidP="00DB158C">
      <w:pPr>
        <w:rPr>
          <w:b/>
          <w:sz w:val="24"/>
          <w:szCs w:val="24"/>
        </w:rPr>
      </w:pPr>
    </w:p>
    <w:p w14:paraId="690E6712" w14:textId="0E31BFD8" w:rsidR="00DB158C" w:rsidRPr="002F1459" w:rsidRDefault="005C369F" w:rsidP="00DB158C">
      <w:pPr>
        <w:rPr>
          <w:b/>
          <w:sz w:val="24"/>
          <w:szCs w:val="24"/>
        </w:rPr>
      </w:pPr>
      <w:r>
        <w:rPr>
          <w:b/>
          <w:sz w:val="24"/>
          <w:szCs w:val="24"/>
        </w:rPr>
        <w:t>7</w:t>
      </w:r>
      <w:r w:rsidR="00DB158C" w:rsidRPr="002F1459">
        <w:rPr>
          <w:b/>
          <w:sz w:val="24"/>
          <w:szCs w:val="24"/>
        </w:rPr>
        <w:t xml:space="preserve">. CUADRO RESUMEN ELEMENTOS CONTRA INCENDIOS </w:t>
      </w:r>
    </w:p>
    <w:p w14:paraId="6B90EEBE" w14:textId="77777777" w:rsidR="00DB158C" w:rsidRPr="002F1459" w:rsidRDefault="00DB158C" w:rsidP="009D25C5">
      <w:pPr>
        <w:rPr>
          <w:b/>
          <w:sz w:val="24"/>
          <w:szCs w:val="24"/>
        </w:rPr>
      </w:pPr>
    </w:p>
    <w:tbl>
      <w:tblPr>
        <w:tblStyle w:val="Tabladecuadrcula1clara-nfasis1"/>
        <w:tblW w:w="0" w:type="auto"/>
        <w:tblInd w:w="2122" w:type="dxa"/>
        <w:tblLook w:val="04A0" w:firstRow="1" w:lastRow="0" w:firstColumn="1" w:lastColumn="0" w:noHBand="0" w:noVBand="1"/>
      </w:tblPr>
      <w:tblGrid>
        <w:gridCol w:w="2551"/>
        <w:gridCol w:w="1534"/>
      </w:tblGrid>
      <w:tr w:rsidR="00DB158C" w:rsidRPr="002F1459" w14:paraId="4664A5EA" w14:textId="77777777" w:rsidTr="00DB15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6DDFF3B3" w14:textId="08CAD97A" w:rsidR="00DB158C" w:rsidRPr="002F1459" w:rsidRDefault="00DB158C" w:rsidP="00D558AF">
            <w:pPr>
              <w:spacing w:before="220" w:line="220" w:lineRule="exact"/>
              <w:rPr>
                <w:sz w:val="24"/>
                <w:szCs w:val="24"/>
              </w:rPr>
            </w:pPr>
            <w:r w:rsidRPr="002F1459">
              <w:rPr>
                <w:sz w:val="24"/>
                <w:szCs w:val="24"/>
              </w:rPr>
              <w:t xml:space="preserve">Elemento </w:t>
            </w:r>
          </w:p>
        </w:tc>
        <w:tc>
          <w:tcPr>
            <w:tcW w:w="1534" w:type="dxa"/>
          </w:tcPr>
          <w:p w14:paraId="4395016E" w14:textId="1FA66E18" w:rsidR="00DB158C" w:rsidRPr="002F1459" w:rsidRDefault="00DB158C" w:rsidP="00D558AF">
            <w:pPr>
              <w:spacing w:before="220" w:line="220" w:lineRule="exact"/>
              <w:cnfStyle w:val="100000000000" w:firstRow="1" w:lastRow="0" w:firstColumn="0" w:lastColumn="0" w:oddVBand="0" w:evenVBand="0" w:oddHBand="0" w:evenHBand="0" w:firstRowFirstColumn="0" w:firstRowLastColumn="0" w:lastRowFirstColumn="0" w:lastRowLastColumn="0"/>
              <w:rPr>
                <w:sz w:val="24"/>
                <w:szCs w:val="24"/>
              </w:rPr>
            </w:pPr>
            <w:r w:rsidRPr="002F1459">
              <w:rPr>
                <w:sz w:val="24"/>
                <w:szCs w:val="24"/>
              </w:rPr>
              <w:t>cantidad</w:t>
            </w:r>
          </w:p>
        </w:tc>
      </w:tr>
      <w:tr w:rsidR="00DB158C" w:rsidRPr="002F1459" w14:paraId="2585FEBB" w14:textId="77777777" w:rsidTr="00DB158C">
        <w:tc>
          <w:tcPr>
            <w:cnfStyle w:val="001000000000" w:firstRow="0" w:lastRow="0" w:firstColumn="1" w:lastColumn="0" w:oddVBand="0" w:evenVBand="0" w:oddHBand="0" w:evenHBand="0" w:firstRowFirstColumn="0" w:firstRowLastColumn="0" w:lastRowFirstColumn="0" w:lastRowLastColumn="0"/>
            <w:tcW w:w="2551" w:type="dxa"/>
          </w:tcPr>
          <w:p w14:paraId="1E3DCA64" w14:textId="3676DFCC" w:rsidR="00DB158C" w:rsidRPr="002F1459" w:rsidRDefault="00FA1AEE" w:rsidP="00D558AF">
            <w:pPr>
              <w:spacing w:before="220" w:line="220" w:lineRule="exact"/>
              <w:rPr>
                <w:b w:val="0"/>
                <w:sz w:val="24"/>
                <w:szCs w:val="24"/>
              </w:rPr>
            </w:pPr>
            <w:r>
              <w:rPr>
                <w:b w:val="0"/>
                <w:sz w:val="24"/>
                <w:szCs w:val="24"/>
              </w:rPr>
              <w:t>Extintores de químico seco</w:t>
            </w:r>
          </w:p>
        </w:tc>
        <w:tc>
          <w:tcPr>
            <w:tcW w:w="1534" w:type="dxa"/>
          </w:tcPr>
          <w:p w14:paraId="438A23A3" w14:textId="77777777" w:rsidR="00DB158C" w:rsidRPr="002F1459" w:rsidRDefault="00DB158C"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DB158C" w:rsidRPr="002F1459" w14:paraId="6B7EF3B2" w14:textId="77777777" w:rsidTr="00DB158C">
        <w:tc>
          <w:tcPr>
            <w:cnfStyle w:val="001000000000" w:firstRow="0" w:lastRow="0" w:firstColumn="1" w:lastColumn="0" w:oddVBand="0" w:evenVBand="0" w:oddHBand="0" w:evenHBand="0" w:firstRowFirstColumn="0" w:firstRowLastColumn="0" w:lastRowFirstColumn="0" w:lastRowLastColumn="0"/>
            <w:tcW w:w="2551" w:type="dxa"/>
          </w:tcPr>
          <w:p w14:paraId="208A0F99" w14:textId="43810454" w:rsidR="00DB158C" w:rsidRPr="002F1459" w:rsidRDefault="00DB158C" w:rsidP="00FA1AEE">
            <w:pPr>
              <w:spacing w:before="220" w:line="220" w:lineRule="exact"/>
              <w:rPr>
                <w:b w:val="0"/>
                <w:sz w:val="24"/>
                <w:szCs w:val="24"/>
              </w:rPr>
            </w:pPr>
            <w:r w:rsidRPr="002F1459">
              <w:rPr>
                <w:b w:val="0"/>
                <w:sz w:val="24"/>
                <w:szCs w:val="24"/>
              </w:rPr>
              <w:lastRenderedPageBreak/>
              <w:t xml:space="preserve">Extintores de </w:t>
            </w:r>
            <w:r w:rsidR="00FA1AEE">
              <w:rPr>
                <w:b w:val="0"/>
                <w:sz w:val="24"/>
                <w:szCs w:val="24"/>
              </w:rPr>
              <w:t>bióxido de carbono</w:t>
            </w:r>
          </w:p>
        </w:tc>
        <w:tc>
          <w:tcPr>
            <w:tcW w:w="1534" w:type="dxa"/>
          </w:tcPr>
          <w:p w14:paraId="6B8514E1" w14:textId="77777777" w:rsidR="00DB158C" w:rsidRPr="002F1459" w:rsidRDefault="00DB158C"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8D6369" w:rsidRPr="002F1459" w14:paraId="5FCE1BB0" w14:textId="77777777" w:rsidTr="00DB158C">
        <w:tc>
          <w:tcPr>
            <w:cnfStyle w:val="001000000000" w:firstRow="0" w:lastRow="0" w:firstColumn="1" w:lastColumn="0" w:oddVBand="0" w:evenVBand="0" w:oddHBand="0" w:evenHBand="0" w:firstRowFirstColumn="0" w:firstRowLastColumn="0" w:lastRowFirstColumn="0" w:lastRowLastColumn="0"/>
            <w:tcW w:w="2551" w:type="dxa"/>
          </w:tcPr>
          <w:p w14:paraId="30110838" w14:textId="6078A13C" w:rsidR="008D6369" w:rsidRPr="008D6369" w:rsidRDefault="008D6369" w:rsidP="00DB158C">
            <w:pPr>
              <w:spacing w:before="220" w:line="220" w:lineRule="exact"/>
              <w:rPr>
                <w:b w:val="0"/>
                <w:sz w:val="24"/>
                <w:szCs w:val="24"/>
              </w:rPr>
            </w:pPr>
            <w:r w:rsidRPr="008D6369">
              <w:rPr>
                <w:b w:val="0"/>
                <w:sz w:val="24"/>
                <w:szCs w:val="24"/>
              </w:rPr>
              <w:t>Extintores de químico liquido</w:t>
            </w:r>
          </w:p>
        </w:tc>
        <w:tc>
          <w:tcPr>
            <w:tcW w:w="1534" w:type="dxa"/>
          </w:tcPr>
          <w:p w14:paraId="18751C5F" w14:textId="77777777" w:rsidR="008D6369" w:rsidRPr="002F1459" w:rsidRDefault="008D6369" w:rsidP="00DB158C">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DB158C" w:rsidRPr="002F1459" w14:paraId="1B9E42C5" w14:textId="77777777" w:rsidTr="00DB158C">
        <w:tc>
          <w:tcPr>
            <w:cnfStyle w:val="001000000000" w:firstRow="0" w:lastRow="0" w:firstColumn="1" w:lastColumn="0" w:oddVBand="0" w:evenVBand="0" w:oddHBand="0" w:evenHBand="0" w:firstRowFirstColumn="0" w:firstRowLastColumn="0" w:lastRowFirstColumn="0" w:lastRowLastColumn="0"/>
            <w:tcW w:w="2551" w:type="dxa"/>
          </w:tcPr>
          <w:p w14:paraId="0057EC87" w14:textId="1FC42F6C" w:rsidR="00DB158C" w:rsidRPr="002F1459" w:rsidRDefault="00DB158C" w:rsidP="00DB158C">
            <w:pPr>
              <w:spacing w:before="220" w:line="220" w:lineRule="exact"/>
              <w:rPr>
                <w:b w:val="0"/>
                <w:sz w:val="24"/>
                <w:szCs w:val="24"/>
              </w:rPr>
            </w:pPr>
            <w:r w:rsidRPr="002F1459">
              <w:rPr>
                <w:b w:val="0"/>
                <w:sz w:val="24"/>
                <w:szCs w:val="24"/>
              </w:rPr>
              <w:t>Detectores de humo</w:t>
            </w:r>
          </w:p>
        </w:tc>
        <w:tc>
          <w:tcPr>
            <w:tcW w:w="1534" w:type="dxa"/>
          </w:tcPr>
          <w:p w14:paraId="4819AA12" w14:textId="77777777" w:rsidR="00DB158C" w:rsidRPr="002F1459" w:rsidRDefault="00DB158C" w:rsidP="00DB158C">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DB158C" w:rsidRPr="002F1459" w14:paraId="0D549C34" w14:textId="77777777" w:rsidTr="00DB158C">
        <w:tc>
          <w:tcPr>
            <w:cnfStyle w:val="001000000000" w:firstRow="0" w:lastRow="0" w:firstColumn="1" w:lastColumn="0" w:oddVBand="0" w:evenVBand="0" w:oddHBand="0" w:evenHBand="0" w:firstRowFirstColumn="0" w:firstRowLastColumn="0" w:lastRowFirstColumn="0" w:lastRowLastColumn="0"/>
            <w:tcW w:w="2551" w:type="dxa"/>
          </w:tcPr>
          <w:p w14:paraId="2C2FB9D4" w14:textId="445C043F" w:rsidR="00DB158C" w:rsidRPr="002F1459" w:rsidRDefault="00DB158C" w:rsidP="00DB158C">
            <w:pPr>
              <w:spacing w:before="220" w:line="220" w:lineRule="exact"/>
              <w:rPr>
                <w:b w:val="0"/>
                <w:sz w:val="24"/>
                <w:szCs w:val="24"/>
              </w:rPr>
            </w:pPr>
            <w:r w:rsidRPr="002F1459">
              <w:rPr>
                <w:b w:val="0"/>
                <w:sz w:val="24"/>
                <w:szCs w:val="24"/>
              </w:rPr>
              <w:t>Detectores térmicos</w:t>
            </w:r>
          </w:p>
        </w:tc>
        <w:tc>
          <w:tcPr>
            <w:tcW w:w="1534" w:type="dxa"/>
          </w:tcPr>
          <w:p w14:paraId="3DF8D01C" w14:textId="77777777" w:rsidR="00DB158C" w:rsidRPr="002F1459" w:rsidRDefault="00DB158C" w:rsidP="00DB158C">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DB158C" w:rsidRPr="002F1459" w14:paraId="7E4B3338" w14:textId="77777777" w:rsidTr="00DB158C">
        <w:tc>
          <w:tcPr>
            <w:cnfStyle w:val="001000000000" w:firstRow="0" w:lastRow="0" w:firstColumn="1" w:lastColumn="0" w:oddVBand="0" w:evenVBand="0" w:oddHBand="0" w:evenHBand="0" w:firstRowFirstColumn="0" w:firstRowLastColumn="0" w:lastRowFirstColumn="0" w:lastRowLastColumn="0"/>
            <w:tcW w:w="2551" w:type="dxa"/>
          </w:tcPr>
          <w:p w14:paraId="01F92068" w14:textId="191BBFB4" w:rsidR="00DB158C" w:rsidRPr="002F1459" w:rsidRDefault="00DB158C" w:rsidP="00DB158C">
            <w:pPr>
              <w:spacing w:before="220" w:line="220" w:lineRule="exact"/>
              <w:rPr>
                <w:b w:val="0"/>
                <w:sz w:val="24"/>
                <w:szCs w:val="24"/>
              </w:rPr>
            </w:pPr>
            <w:r w:rsidRPr="002F1459">
              <w:rPr>
                <w:b w:val="0"/>
                <w:sz w:val="24"/>
                <w:szCs w:val="24"/>
              </w:rPr>
              <w:t>Pulsantes de alarma</w:t>
            </w:r>
          </w:p>
        </w:tc>
        <w:tc>
          <w:tcPr>
            <w:tcW w:w="1534" w:type="dxa"/>
          </w:tcPr>
          <w:p w14:paraId="4D5CDB05" w14:textId="77777777" w:rsidR="00DB158C" w:rsidRPr="002F1459" w:rsidRDefault="00DB158C" w:rsidP="00DB158C">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DB158C" w:rsidRPr="002F1459" w14:paraId="1EC9B91C" w14:textId="77777777" w:rsidTr="00DB158C">
        <w:tc>
          <w:tcPr>
            <w:cnfStyle w:val="001000000000" w:firstRow="0" w:lastRow="0" w:firstColumn="1" w:lastColumn="0" w:oddVBand="0" w:evenVBand="0" w:oddHBand="0" w:evenHBand="0" w:firstRowFirstColumn="0" w:firstRowLastColumn="0" w:lastRowFirstColumn="0" w:lastRowLastColumn="0"/>
            <w:tcW w:w="2551" w:type="dxa"/>
          </w:tcPr>
          <w:p w14:paraId="775F2FA5" w14:textId="5896158F" w:rsidR="00DB158C" w:rsidRPr="002F1459" w:rsidRDefault="00DB158C" w:rsidP="00DB158C">
            <w:pPr>
              <w:spacing w:before="220" w:line="220" w:lineRule="exact"/>
              <w:rPr>
                <w:b w:val="0"/>
                <w:sz w:val="24"/>
                <w:szCs w:val="24"/>
              </w:rPr>
            </w:pPr>
            <w:r w:rsidRPr="002F1459">
              <w:rPr>
                <w:b w:val="0"/>
                <w:sz w:val="24"/>
                <w:szCs w:val="24"/>
              </w:rPr>
              <w:t>Luces estroboscópicas</w:t>
            </w:r>
          </w:p>
        </w:tc>
        <w:tc>
          <w:tcPr>
            <w:tcW w:w="1534" w:type="dxa"/>
          </w:tcPr>
          <w:p w14:paraId="19B3B8EA" w14:textId="77777777" w:rsidR="00DB158C" w:rsidRPr="002F1459" w:rsidRDefault="00DB158C" w:rsidP="00DB158C">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2F1459" w:rsidRPr="002F1459" w14:paraId="2D7585DF" w14:textId="77777777" w:rsidTr="00DB158C">
        <w:tc>
          <w:tcPr>
            <w:cnfStyle w:val="001000000000" w:firstRow="0" w:lastRow="0" w:firstColumn="1" w:lastColumn="0" w:oddVBand="0" w:evenVBand="0" w:oddHBand="0" w:evenHBand="0" w:firstRowFirstColumn="0" w:firstRowLastColumn="0" w:lastRowFirstColumn="0" w:lastRowLastColumn="0"/>
            <w:tcW w:w="2551" w:type="dxa"/>
          </w:tcPr>
          <w:p w14:paraId="21956EB6" w14:textId="680F0FFC" w:rsidR="002F1459" w:rsidRPr="002F1459" w:rsidRDefault="002F1459" w:rsidP="00DB158C">
            <w:pPr>
              <w:spacing w:before="220" w:line="220" w:lineRule="exact"/>
              <w:rPr>
                <w:b w:val="0"/>
                <w:sz w:val="24"/>
                <w:szCs w:val="24"/>
              </w:rPr>
            </w:pPr>
            <w:r w:rsidRPr="002F1459">
              <w:rPr>
                <w:b w:val="0"/>
                <w:sz w:val="24"/>
                <w:szCs w:val="24"/>
              </w:rPr>
              <w:t>Estaciones de manguera</w:t>
            </w:r>
          </w:p>
        </w:tc>
        <w:tc>
          <w:tcPr>
            <w:tcW w:w="1534" w:type="dxa"/>
          </w:tcPr>
          <w:p w14:paraId="7CC5059E" w14:textId="77777777" w:rsidR="002F1459" w:rsidRPr="002F1459" w:rsidRDefault="002F1459" w:rsidP="00DB158C">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DB158C" w:rsidRPr="002F1459" w14:paraId="2871D77B" w14:textId="77777777" w:rsidTr="00DB158C">
        <w:tc>
          <w:tcPr>
            <w:cnfStyle w:val="001000000000" w:firstRow="0" w:lastRow="0" w:firstColumn="1" w:lastColumn="0" w:oddVBand="0" w:evenVBand="0" w:oddHBand="0" w:evenHBand="0" w:firstRowFirstColumn="0" w:firstRowLastColumn="0" w:lastRowFirstColumn="0" w:lastRowLastColumn="0"/>
            <w:tcW w:w="2551" w:type="dxa"/>
          </w:tcPr>
          <w:p w14:paraId="3BCF2151" w14:textId="10C5FF7F" w:rsidR="00DB158C" w:rsidRPr="002F1459" w:rsidRDefault="00DB158C" w:rsidP="00DB158C">
            <w:pPr>
              <w:spacing w:before="220" w:line="220" w:lineRule="exact"/>
              <w:rPr>
                <w:b w:val="0"/>
                <w:sz w:val="24"/>
                <w:szCs w:val="24"/>
              </w:rPr>
            </w:pPr>
            <w:r w:rsidRPr="002F1459">
              <w:rPr>
                <w:b w:val="0"/>
                <w:sz w:val="24"/>
                <w:szCs w:val="24"/>
              </w:rPr>
              <w:t>Conexiones de manguera</w:t>
            </w:r>
          </w:p>
        </w:tc>
        <w:tc>
          <w:tcPr>
            <w:tcW w:w="1534" w:type="dxa"/>
          </w:tcPr>
          <w:p w14:paraId="143DF878" w14:textId="77777777" w:rsidR="00DB158C" w:rsidRPr="002F1459" w:rsidRDefault="00DB158C" w:rsidP="00DB158C">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8D6369" w:rsidRPr="002F1459" w14:paraId="60DDC893" w14:textId="77777777" w:rsidTr="00DB158C">
        <w:trPr>
          <w:trHeight w:val="70"/>
        </w:trPr>
        <w:tc>
          <w:tcPr>
            <w:cnfStyle w:val="001000000000" w:firstRow="0" w:lastRow="0" w:firstColumn="1" w:lastColumn="0" w:oddVBand="0" w:evenVBand="0" w:oddHBand="0" w:evenHBand="0" w:firstRowFirstColumn="0" w:firstRowLastColumn="0" w:lastRowFirstColumn="0" w:lastRowLastColumn="0"/>
            <w:tcW w:w="2551" w:type="dxa"/>
          </w:tcPr>
          <w:p w14:paraId="1B4CBA09" w14:textId="78F8957D" w:rsidR="008D6369" w:rsidRPr="008D6369" w:rsidRDefault="008D6369" w:rsidP="00DB158C">
            <w:pPr>
              <w:spacing w:before="220" w:line="220" w:lineRule="exact"/>
              <w:rPr>
                <w:b w:val="0"/>
                <w:sz w:val="24"/>
                <w:szCs w:val="24"/>
              </w:rPr>
            </w:pPr>
            <w:r w:rsidRPr="008D6369">
              <w:rPr>
                <w:b w:val="0"/>
                <w:sz w:val="24"/>
                <w:szCs w:val="24"/>
              </w:rPr>
              <w:t>Conexión de bomberos (siamesa)</w:t>
            </w:r>
          </w:p>
        </w:tc>
        <w:tc>
          <w:tcPr>
            <w:tcW w:w="1534" w:type="dxa"/>
          </w:tcPr>
          <w:p w14:paraId="6989A723" w14:textId="77777777" w:rsidR="008D6369" w:rsidRPr="002F1459" w:rsidRDefault="008D6369" w:rsidP="00DB158C">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DB158C" w:rsidRPr="002F1459" w14:paraId="420ACB5C" w14:textId="77777777" w:rsidTr="00DB158C">
        <w:trPr>
          <w:trHeight w:val="70"/>
        </w:trPr>
        <w:tc>
          <w:tcPr>
            <w:cnfStyle w:val="001000000000" w:firstRow="0" w:lastRow="0" w:firstColumn="1" w:lastColumn="0" w:oddVBand="0" w:evenVBand="0" w:oddHBand="0" w:evenHBand="0" w:firstRowFirstColumn="0" w:firstRowLastColumn="0" w:lastRowFirstColumn="0" w:lastRowLastColumn="0"/>
            <w:tcW w:w="2551" w:type="dxa"/>
          </w:tcPr>
          <w:p w14:paraId="326452E4" w14:textId="16E757DF" w:rsidR="00DB158C" w:rsidRPr="002F1459" w:rsidRDefault="00DB158C" w:rsidP="00DB158C">
            <w:pPr>
              <w:spacing w:before="220" w:line="220" w:lineRule="exact"/>
              <w:rPr>
                <w:b w:val="0"/>
                <w:sz w:val="24"/>
                <w:szCs w:val="24"/>
              </w:rPr>
            </w:pPr>
            <w:r w:rsidRPr="002F1459">
              <w:rPr>
                <w:b w:val="0"/>
                <w:sz w:val="24"/>
                <w:szCs w:val="24"/>
              </w:rPr>
              <w:t>Rociadores</w:t>
            </w:r>
          </w:p>
        </w:tc>
        <w:tc>
          <w:tcPr>
            <w:tcW w:w="1534" w:type="dxa"/>
          </w:tcPr>
          <w:p w14:paraId="4DCCBA10" w14:textId="77777777" w:rsidR="00DB158C" w:rsidRPr="002F1459" w:rsidRDefault="00DB158C" w:rsidP="00DB158C">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DB158C" w:rsidRPr="002F1459" w14:paraId="1FC87AD5" w14:textId="77777777" w:rsidTr="00DB158C">
        <w:tc>
          <w:tcPr>
            <w:cnfStyle w:val="001000000000" w:firstRow="0" w:lastRow="0" w:firstColumn="1" w:lastColumn="0" w:oddVBand="0" w:evenVBand="0" w:oddHBand="0" w:evenHBand="0" w:firstRowFirstColumn="0" w:firstRowLastColumn="0" w:lastRowFirstColumn="0" w:lastRowLastColumn="0"/>
            <w:tcW w:w="2551" w:type="dxa"/>
          </w:tcPr>
          <w:p w14:paraId="33285034" w14:textId="4422CA59" w:rsidR="00DB158C" w:rsidRPr="002F1459" w:rsidRDefault="00DB158C" w:rsidP="00DB158C">
            <w:pPr>
              <w:spacing w:before="220" w:line="220" w:lineRule="exact"/>
              <w:rPr>
                <w:b w:val="0"/>
                <w:sz w:val="24"/>
                <w:szCs w:val="24"/>
              </w:rPr>
            </w:pPr>
            <w:r w:rsidRPr="002F1459">
              <w:rPr>
                <w:b w:val="0"/>
                <w:sz w:val="24"/>
                <w:szCs w:val="24"/>
              </w:rPr>
              <w:t>Luces de emergencia</w:t>
            </w:r>
          </w:p>
        </w:tc>
        <w:tc>
          <w:tcPr>
            <w:tcW w:w="1534" w:type="dxa"/>
          </w:tcPr>
          <w:p w14:paraId="2C99B52E" w14:textId="77777777" w:rsidR="00DB158C" w:rsidRPr="002F1459" w:rsidRDefault="00DB158C" w:rsidP="00DB158C">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8D6369" w:rsidRPr="002F1459" w14:paraId="0B9E942E" w14:textId="77777777" w:rsidTr="00FA1AEE">
        <w:trPr>
          <w:trHeight w:val="256"/>
        </w:trPr>
        <w:tc>
          <w:tcPr>
            <w:cnfStyle w:val="001000000000" w:firstRow="0" w:lastRow="0" w:firstColumn="1" w:lastColumn="0" w:oddVBand="0" w:evenVBand="0" w:oddHBand="0" w:evenHBand="0" w:firstRowFirstColumn="0" w:firstRowLastColumn="0" w:lastRowFirstColumn="0" w:lastRowLastColumn="0"/>
            <w:tcW w:w="2551" w:type="dxa"/>
          </w:tcPr>
          <w:p w14:paraId="7B270183" w14:textId="5C029F9B" w:rsidR="008D6369" w:rsidRPr="00FA1AEE" w:rsidRDefault="00FA1AEE" w:rsidP="00DB158C">
            <w:pPr>
              <w:spacing w:before="220" w:line="220" w:lineRule="exact"/>
              <w:rPr>
                <w:b w:val="0"/>
                <w:sz w:val="24"/>
                <w:szCs w:val="24"/>
              </w:rPr>
            </w:pPr>
            <w:r w:rsidRPr="00FA1AEE">
              <w:rPr>
                <w:b w:val="0"/>
                <w:sz w:val="24"/>
                <w:szCs w:val="24"/>
              </w:rPr>
              <w:t>Letreros de salida</w:t>
            </w:r>
          </w:p>
        </w:tc>
        <w:tc>
          <w:tcPr>
            <w:tcW w:w="1534" w:type="dxa"/>
          </w:tcPr>
          <w:p w14:paraId="227207B6" w14:textId="77777777" w:rsidR="008D6369" w:rsidRPr="002F1459" w:rsidRDefault="008D6369" w:rsidP="00DB158C">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bl>
    <w:p w14:paraId="2EEA11BE" w14:textId="77777777" w:rsidR="00EF0BB9" w:rsidRPr="002F1459" w:rsidRDefault="00EF0BB9" w:rsidP="00DB158C">
      <w:pPr>
        <w:tabs>
          <w:tab w:val="left" w:pos="4425"/>
        </w:tabs>
        <w:rPr>
          <w:b/>
          <w:sz w:val="24"/>
          <w:szCs w:val="24"/>
        </w:rPr>
      </w:pPr>
    </w:p>
    <w:p w14:paraId="65399A43" w14:textId="77777777" w:rsidR="00DB158C" w:rsidRDefault="00DB158C" w:rsidP="00DB158C">
      <w:pPr>
        <w:tabs>
          <w:tab w:val="left" w:pos="4425"/>
        </w:tabs>
        <w:rPr>
          <w:b/>
          <w:sz w:val="24"/>
          <w:szCs w:val="24"/>
        </w:rPr>
      </w:pPr>
    </w:p>
    <w:p w14:paraId="50D5CF7D" w14:textId="77777777" w:rsidR="00FA1AEE" w:rsidRDefault="00FA1AEE" w:rsidP="00DB158C">
      <w:pPr>
        <w:tabs>
          <w:tab w:val="left" w:pos="4425"/>
        </w:tabs>
        <w:rPr>
          <w:b/>
          <w:sz w:val="24"/>
          <w:szCs w:val="24"/>
        </w:rPr>
      </w:pPr>
    </w:p>
    <w:p w14:paraId="3585D8BC" w14:textId="77777777" w:rsidR="00FA1AEE" w:rsidRPr="002F1459" w:rsidRDefault="00FA1AEE" w:rsidP="00DB158C">
      <w:pPr>
        <w:tabs>
          <w:tab w:val="left" w:pos="4425"/>
        </w:tabs>
        <w:rPr>
          <w:b/>
          <w:sz w:val="24"/>
          <w:szCs w:val="24"/>
        </w:rPr>
      </w:pPr>
    </w:p>
    <w:tbl>
      <w:tblPr>
        <w:tblStyle w:val="Tabladecuadrcula1clara-nfasis1"/>
        <w:tblW w:w="5359" w:type="dxa"/>
        <w:tblInd w:w="1555" w:type="dxa"/>
        <w:tblLook w:val="04A0" w:firstRow="1" w:lastRow="0" w:firstColumn="1" w:lastColumn="0" w:noHBand="0" w:noVBand="1"/>
      </w:tblPr>
      <w:tblGrid>
        <w:gridCol w:w="2830"/>
        <w:gridCol w:w="2529"/>
      </w:tblGrid>
      <w:tr w:rsidR="008D6369" w:rsidRPr="002F1459" w14:paraId="76E9DB92" w14:textId="77777777" w:rsidTr="008D6369">
        <w:trPr>
          <w:cnfStyle w:val="100000000000" w:firstRow="1" w:lastRow="0" w:firstColumn="0" w:lastColumn="0" w:oddVBand="0" w:evenVBand="0" w:oddHBand="0"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5359" w:type="dxa"/>
            <w:gridSpan w:val="2"/>
          </w:tcPr>
          <w:p w14:paraId="3E391CC5" w14:textId="77777777" w:rsidR="008D6369" w:rsidRPr="002F1459" w:rsidRDefault="008D6369" w:rsidP="008D6369">
            <w:pPr>
              <w:pStyle w:val="Prrafodelista"/>
              <w:numPr>
                <w:ilvl w:val="0"/>
                <w:numId w:val="0"/>
              </w:numPr>
              <w:spacing w:before="220" w:line="220" w:lineRule="exact"/>
              <w:ind w:left="284"/>
              <w:contextualSpacing w:val="0"/>
              <w:jc w:val="center"/>
              <w:rPr>
                <w:rFonts w:ascii="Times New Roman" w:hAnsi="Times New Roman" w:cs="Times New Roman"/>
                <w:sz w:val="24"/>
                <w:szCs w:val="24"/>
              </w:rPr>
            </w:pPr>
          </w:p>
          <w:p w14:paraId="054D05F3" w14:textId="555BCFA0" w:rsidR="008D6369" w:rsidRPr="002F1459" w:rsidRDefault="008D6369" w:rsidP="00EF0BB9">
            <w:pPr>
              <w:pStyle w:val="Prrafodelista"/>
              <w:numPr>
                <w:ilvl w:val="0"/>
                <w:numId w:val="0"/>
              </w:numPr>
              <w:spacing w:before="220" w:line="220" w:lineRule="exact"/>
              <w:ind w:left="284"/>
              <w:contextualSpacing w:val="0"/>
              <w:rPr>
                <w:rFonts w:ascii="Times New Roman" w:hAnsi="Times New Roman" w:cs="Times New Roman"/>
                <w:sz w:val="24"/>
                <w:szCs w:val="24"/>
              </w:rPr>
            </w:pPr>
          </w:p>
        </w:tc>
      </w:tr>
      <w:tr w:rsidR="008D6369" w:rsidRPr="002F1459" w14:paraId="740E3933" w14:textId="77777777" w:rsidTr="008D6369">
        <w:trPr>
          <w:trHeight w:val="397"/>
        </w:trPr>
        <w:tc>
          <w:tcPr>
            <w:cnfStyle w:val="001000000000" w:firstRow="0" w:lastRow="0" w:firstColumn="1" w:lastColumn="0" w:oddVBand="0" w:evenVBand="0" w:oddHBand="0" w:evenHBand="0" w:firstRowFirstColumn="0" w:firstRowLastColumn="0" w:lastRowFirstColumn="0" w:lastRowLastColumn="0"/>
            <w:tcW w:w="5359" w:type="dxa"/>
            <w:gridSpan w:val="2"/>
          </w:tcPr>
          <w:p w14:paraId="095A9B8E" w14:textId="77777777" w:rsidR="008D6369" w:rsidRPr="002F1459" w:rsidRDefault="008D6369" w:rsidP="00A61404">
            <w:pPr>
              <w:pStyle w:val="Prrafodelista"/>
              <w:spacing w:before="220" w:line="220" w:lineRule="exact"/>
              <w:ind w:left="34"/>
              <w:contextualSpacing w:val="0"/>
              <w:jc w:val="left"/>
              <w:rPr>
                <w:rFonts w:ascii="Times New Roman" w:hAnsi="Times New Roman" w:cs="Times New Roman"/>
                <w:b w:val="0"/>
                <w:bCs w:val="0"/>
                <w:sz w:val="24"/>
                <w:szCs w:val="24"/>
              </w:rPr>
            </w:pPr>
            <w:r w:rsidRPr="002F1459">
              <w:rPr>
                <w:rFonts w:ascii="Times New Roman" w:hAnsi="Times New Roman" w:cs="Times New Roman"/>
                <w:sz w:val="24"/>
                <w:szCs w:val="24"/>
              </w:rPr>
              <w:t>Profesional Responsable:</w:t>
            </w:r>
          </w:p>
        </w:tc>
      </w:tr>
      <w:tr w:rsidR="008D6369" w:rsidRPr="002F1459" w14:paraId="1545C813" w14:textId="77777777" w:rsidTr="008D6369">
        <w:trPr>
          <w:trHeight w:val="397"/>
        </w:trPr>
        <w:tc>
          <w:tcPr>
            <w:cnfStyle w:val="001000000000" w:firstRow="0" w:lastRow="0" w:firstColumn="1" w:lastColumn="0" w:oddVBand="0" w:evenVBand="0" w:oddHBand="0" w:evenHBand="0" w:firstRowFirstColumn="0" w:firstRowLastColumn="0" w:lastRowFirstColumn="0" w:lastRowLastColumn="0"/>
            <w:tcW w:w="2830" w:type="dxa"/>
          </w:tcPr>
          <w:p w14:paraId="2971902A" w14:textId="77777777" w:rsidR="008D6369" w:rsidRPr="002F1459" w:rsidRDefault="008D6369" w:rsidP="00A61404">
            <w:pPr>
              <w:pStyle w:val="Prrafodelista"/>
              <w:spacing w:before="220" w:line="220" w:lineRule="exact"/>
              <w:ind w:left="34"/>
              <w:contextualSpacing w:val="0"/>
              <w:jc w:val="left"/>
              <w:rPr>
                <w:rFonts w:ascii="Times New Roman" w:hAnsi="Times New Roman" w:cs="Times New Roman"/>
                <w:b w:val="0"/>
                <w:sz w:val="24"/>
                <w:szCs w:val="24"/>
              </w:rPr>
            </w:pPr>
            <w:r w:rsidRPr="002F1459">
              <w:rPr>
                <w:rFonts w:ascii="Times New Roman" w:hAnsi="Times New Roman" w:cs="Times New Roman"/>
                <w:sz w:val="24"/>
                <w:szCs w:val="24"/>
              </w:rPr>
              <w:t>C.C./Pasaporte:</w:t>
            </w:r>
          </w:p>
        </w:tc>
        <w:tc>
          <w:tcPr>
            <w:tcW w:w="2529" w:type="dxa"/>
          </w:tcPr>
          <w:p w14:paraId="04B455A2" w14:textId="77777777" w:rsidR="008D6369" w:rsidRPr="002F1459" w:rsidRDefault="008D6369" w:rsidP="00EF0BB9">
            <w:pPr>
              <w:pStyle w:val="Prrafodelista"/>
              <w:numPr>
                <w:ilvl w:val="0"/>
                <w:numId w:val="0"/>
              </w:numPr>
              <w:spacing w:before="220" w:line="220" w:lineRule="exact"/>
              <w:ind w:left="284"/>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8D6369" w:rsidRPr="002F1459" w14:paraId="148886D1" w14:textId="77777777" w:rsidTr="008D6369">
        <w:trPr>
          <w:trHeight w:val="397"/>
        </w:trPr>
        <w:tc>
          <w:tcPr>
            <w:cnfStyle w:val="001000000000" w:firstRow="0" w:lastRow="0" w:firstColumn="1" w:lastColumn="0" w:oddVBand="0" w:evenVBand="0" w:oddHBand="0" w:evenHBand="0" w:firstRowFirstColumn="0" w:firstRowLastColumn="0" w:lastRowFirstColumn="0" w:lastRowLastColumn="0"/>
            <w:tcW w:w="2830" w:type="dxa"/>
          </w:tcPr>
          <w:p w14:paraId="3A83A021" w14:textId="71B4B708" w:rsidR="008D6369" w:rsidRPr="002F1459" w:rsidRDefault="008D6369" w:rsidP="00A61404">
            <w:pPr>
              <w:pStyle w:val="Prrafodelista"/>
              <w:spacing w:before="220" w:line="220" w:lineRule="exact"/>
              <w:ind w:left="34"/>
              <w:contextualSpacing w:val="0"/>
              <w:jc w:val="left"/>
              <w:rPr>
                <w:rFonts w:ascii="Times New Roman" w:hAnsi="Times New Roman" w:cs="Times New Roman"/>
                <w:b w:val="0"/>
                <w:sz w:val="24"/>
                <w:szCs w:val="24"/>
              </w:rPr>
            </w:pPr>
            <w:r>
              <w:rPr>
                <w:rFonts w:ascii="Times New Roman" w:hAnsi="Times New Roman" w:cs="Times New Roman"/>
                <w:sz w:val="24"/>
                <w:szCs w:val="24"/>
              </w:rPr>
              <w:t xml:space="preserve">Registro </w:t>
            </w:r>
            <w:r w:rsidRPr="002F1459">
              <w:rPr>
                <w:rFonts w:ascii="Times New Roman" w:hAnsi="Times New Roman" w:cs="Times New Roman"/>
                <w:sz w:val="24"/>
                <w:szCs w:val="24"/>
              </w:rPr>
              <w:t>Senescyt:</w:t>
            </w:r>
          </w:p>
        </w:tc>
        <w:tc>
          <w:tcPr>
            <w:tcW w:w="2529" w:type="dxa"/>
          </w:tcPr>
          <w:p w14:paraId="66A2F471" w14:textId="77777777" w:rsidR="008D6369" w:rsidRPr="002F1459" w:rsidRDefault="008D6369" w:rsidP="00EF0BB9">
            <w:pPr>
              <w:pStyle w:val="Prrafodelista"/>
              <w:numPr>
                <w:ilvl w:val="0"/>
                <w:numId w:val="0"/>
              </w:numPr>
              <w:spacing w:before="220" w:line="220" w:lineRule="exact"/>
              <w:ind w:left="284"/>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8D6369" w:rsidRPr="002F1459" w14:paraId="50CEA1B6" w14:textId="77777777" w:rsidTr="008D6369">
        <w:trPr>
          <w:trHeight w:val="70"/>
        </w:trPr>
        <w:tc>
          <w:tcPr>
            <w:cnfStyle w:val="001000000000" w:firstRow="0" w:lastRow="0" w:firstColumn="1" w:lastColumn="0" w:oddVBand="0" w:evenVBand="0" w:oddHBand="0" w:evenHBand="0" w:firstRowFirstColumn="0" w:firstRowLastColumn="0" w:lastRowFirstColumn="0" w:lastRowLastColumn="0"/>
            <w:tcW w:w="2830" w:type="dxa"/>
          </w:tcPr>
          <w:p w14:paraId="36F9E236" w14:textId="77777777" w:rsidR="008D6369" w:rsidRPr="002F1459" w:rsidRDefault="008D6369" w:rsidP="00A61404">
            <w:pPr>
              <w:pStyle w:val="Prrafodelista"/>
              <w:spacing w:before="220" w:line="220" w:lineRule="exact"/>
              <w:ind w:left="34"/>
              <w:contextualSpacing w:val="0"/>
              <w:jc w:val="left"/>
              <w:rPr>
                <w:rFonts w:ascii="Times New Roman" w:hAnsi="Times New Roman" w:cs="Times New Roman"/>
                <w:b w:val="0"/>
                <w:sz w:val="24"/>
                <w:szCs w:val="24"/>
              </w:rPr>
            </w:pPr>
            <w:r w:rsidRPr="002F1459">
              <w:rPr>
                <w:rFonts w:ascii="Times New Roman" w:hAnsi="Times New Roman" w:cs="Times New Roman"/>
                <w:sz w:val="24"/>
                <w:szCs w:val="24"/>
              </w:rPr>
              <w:t>Teléfono:</w:t>
            </w:r>
          </w:p>
        </w:tc>
        <w:tc>
          <w:tcPr>
            <w:tcW w:w="2529" w:type="dxa"/>
          </w:tcPr>
          <w:p w14:paraId="2B680683" w14:textId="77777777" w:rsidR="008D6369" w:rsidRPr="002F1459" w:rsidRDefault="008D6369" w:rsidP="00EF0BB9">
            <w:pPr>
              <w:pStyle w:val="Prrafodelista"/>
              <w:numPr>
                <w:ilvl w:val="0"/>
                <w:numId w:val="0"/>
              </w:numPr>
              <w:spacing w:before="220" w:line="220" w:lineRule="exact"/>
              <w:ind w:left="284"/>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8D6369" w:rsidRPr="002F1459" w14:paraId="66BAAC7A" w14:textId="77777777" w:rsidTr="008D6369">
        <w:trPr>
          <w:trHeight w:val="397"/>
        </w:trPr>
        <w:tc>
          <w:tcPr>
            <w:cnfStyle w:val="001000000000" w:firstRow="0" w:lastRow="0" w:firstColumn="1" w:lastColumn="0" w:oddVBand="0" w:evenVBand="0" w:oddHBand="0" w:evenHBand="0" w:firstRowFirstColumn="0" w:firstRowLastColumn="0" w:lastRowFirstColumn="0" w:lastRowLastColumn="0"/>
            <w:tcW w:w="2830" w:type="dxa"/>
          </w:tcPr>
          <w:p w14:paraId="588A35DD" w14:textId="77777777" w:rsidR="008D6369" w:rsidRPr="002F1459" w:rsidRDefault="008D6369" w:rsidP="00A61404">
            <w:pPr>
              <w:pStyle w:val="Prrafodelista"/>
              <w:spacing w:before="220" w:line="220" w:lineRule="exact"/>
              <w:ind w:left="34"/>
              <w:contextualSpacing w:val="0"/>
              <w:jc w:val="left"/>
              <w:rPr>
                <w:rFonts w:ascii="Times New Roman" w:hAnsi="Times New Roman" w:cs="Times New Roman"/>
                <w:b w:val="0"/>
                <w:sz w:val="24"/>
                <w:szCs w:val="24"/>
              </w:rPr>
            </w:pPr>
            <w:r w:rsidRPr="002F1459">
              <w:rPr>
                <w:rFonts w:ascii="Times New Roman" w:hAnsi="Times New Roman" w:cs="Times New Roman"/>
                <w:sz w:val="24"/>
                <w:szCs w:val="24"/>
              </w:rPr>
              <w:t>E-mail:</w:t>
            </w:r>
          </w:p>
        </w:tc>
        <w:tc>
          <w:tcPr>
            <w:tcW w:w="2529" w:type="dxa"/>
          </w:tcPr>
          <w:p w14:paraId="49413C7F" w14:textId="77777777" w:rsidR="008D6369" w:rsidRPr="002F1459" w:rsidRDefault="008D6369" w:rsidP="00EF0BB9">
            <w:pPr>
              <w:pStyle w:val="Prrafodelista"/>
              <w:numPr>
                <w:ilvl w:val="0"/>
                <w:numId w:val="0"/>
              </w:numPr>
              <w:spacing w:before="220" w:line="220" w:lineRule="exact"/>
              <w:ind w:left="284"/>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bl>
    <w:p w14:paraId="2277A415" w14:textId="77777777" w:rsidR="00EF0BB9" w:rsidRPr="002F1459" w:rsidRDefault="00EF0BB9" w:rsidP="00EF0BB9">
      <w:pPr>
        <w:jc w:val="center"/>
        <w:rPr>
          <w:b/>
          <w:sz w:val="24"/>
          <w:szCs w:val="24"/>
        </w:rPr>
      </w:pPr>
    </w:p>
    <w:p w14:paraId="5F0943AD" w14:textId="77777777" w:rsidR="00EF0BB9" w:rsidRDefault="00EF0BB9" w:rsidP="009D25C5">
      <w:pPr>
        <w:rPr>
          <w:b/>
          <w:sz w:val="24"/>
          <w:szCs w:val="24"/>
        </w:rPr>
      </w:pPr>
    </w:p>
    <w:tbl>
      <w:tblPr>
        <w:tblStyle w:val="Tablaconcuadrcula"/>
        <w:tblW w:w="0" w:type="auto"/>
        <w:tblInd w:w="1555" w:type="dxa"/>
        <w:tblLook w:val="04A0" w:firstRow="1" w:lastRow="0" w:firstColumn="1" w:lastColumn="0" w:noHBand="0" w:noVBand="1"/>
      </w:tblPr>
      <w:tblGrid>
        <w:gridCol w:w="5386"/>
      </w:tblGrid>
      <w:tr w:rsidR="00B04201" w14:paraId="7D513B6F" w14:textId="77777777" w:rsidTr="00B04201">
        <w:trPr>
          <w:trHeight w:val="1987"/>
        </w:trPr>
        <w:tc>
          <w:tcPr>
            <w:tcW w:w="5386" w:type="dxa"/>
          </w:tcPr>
          <w:p w14:paraId="706211C9" w14:textId="77777777" w:rsidR="00B04201" w:rsidRDefault="00B04201" w:rsidP="009D25C5">
            <w:pPr>
              <w:rPr>
                <w:b/>
                <w:sz w:val="24"/>
                <w:szCs w:val="24"/>
              </w:rPr>
            </w:pPr>
          </w:p>
        </w:tc>
        <w:bookmarkStart w:id="26" w:name="_GoBack"/>
        <w:bookmarkEnd w:id="26"/>
      </w:tr>
      <w:tr w:rsidR="00B04201" w14:paraId="3DDCB311" w14:textId="77777777" w:rsidTr="00B04201">
        <w:tc>
          <w:tcPr>
            <w:tcW w:w="5386" w:type="dxa"/>
          </w:tcPr>
          <w:p w14:paraId="68D66B9B" w14:textId="77777777" w:rsidR="00B04201" w:rsidRDefault="00B04201" w:rsidP="00B04201">
            <w:pPr>
              <w:jc w:val="center"/>
              <w:rPr>
                <w:b/>
                <w:sz w:val="24"/>
                <w:szCs w:val="24"/>
              </w:rPr>
            </w:pPr>
            <w:r>
              <w:rPr>
                <w:b/>
                <w:sz w:val="24"/>
                <w:szCs w:val="24"/>
              </w:rPr>
              <w:t>Aprobación Área Técnica</w:t>
            </w:r>
          </w:p>
          <w:p w14:paraId="3062156D" w14:textId="04EAFDA4" w:rsidR="00B04201" w:rsidRDefault="00B04201" w:rsidP="00B04201">
            <w:pPr>
              <w:jc w:val="center"/>
              <w:rPr>
                <w:b/>
                <w:sz w:val="24"/>
                <w:szCs w:val="24"/>
              </w:rPr>
            </w:pPr>
            <w:r>
              <w:rPr>
                <w:b/>
                <w:sz w:val="24"/>
                <w:szCs w:val="24"/>
              </w:rPr>
              <w:t>BCBVC</w:t>
            </w:r>
          </w:p>
        </w:tc>
      </w:tr>
    </w:tbl>
    <w:p w14:paraId="628A3ECD" w14:textId="77777777" w:rsidR="00B04201" w:rsidRPr="002F1459" w:rsidRDefault="00B04201" w:rsidP="00B04201">
      <w:pPr>
        <w:rPr>
          <w:b/>
          <w:sz w:val="24"/>
          <w:szCs w:val="24"/>
        </w:rPr>
      </w:pPr>
    </w:p>
    <w:sectPr w:rsidR="00B04201" w:rsidRPr="002F1459" w:rsidSect="00DD3115">
      <w:headerReference w:type="default" r:id="rId16"/>
      <w:footerReference w:type="default" r:id="rId17"/>
      <w:pgSz w:w="11906" w:h="16838" w:code="9"/>
      <w:pgMar w:top="1417" w:right="1701" w:bottom="1417" w:left="1701" w:header="426" w:footer="92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iana Morales" w:date="2021-01-07T14:53:00Z" w:initials="DM">
    <w:p w14:paraId="773FE3B8" w14:textId="58880C9E" w:rsidR="008D6369" w:rsidRDefault="008D6369">
      <w:pPr>
        <w:pStyle w:val="Textocomentario"/>
      </w:pPr>
      <w:r>
        <w:rPr>
          <w:rStyle w:val="Refdecomentario"/>
        </w:rPr>
        <w:annotationRef/>
      </w:r>
      <w:r>
        <w:t xml:space="preserve">Se obtiene de la siguiente página: </w:t>
      </w:r>
      <w:r w:rsidRPr="00D50CAD">
        <w:t>http://ide.cuenca.gob.ec/geoportal-web/viewer.jsf</w:t>
      </w:r>
    </w:p>
  </w:comment>
  <w:comment w:id="1" w:author="Diana Morales" w:date="2021-01-07T14:17:00Z" w:initials="DM">
    <w:p w14:paraId="61A4319E" w14:textId="1AA83F4F" w:rsidR="008D6369" w:rsidRDefault="008D6369">
      <w:pPr>
        <w:pStyle w:val="Textocomentario"/>
      </w:pPr>
      <w:r>
        <w:rPr>
          <w:rStyle w:val="Refdecomentario"/>
        </w:rPr>
        <w:annotationRef/>
      </w:r>
      <w:r>
        <w:t>Para clasificar la ocupación revisar definiciones en el capítulo 6 de NFPA 101, en donde se dispone entre otras las siguientes:</w:t>
      </w:r>
    </w:p>
    <w:p w14:paraId="51F95777" w14:textId="77777777" w:rsidR="008D6369" w:rsidRDefault="008D6369" w:rsidP="00E135C8">
      <w:pPr>
        <w:pStyle w:val="Textocomentario"/>
        <w:numPr>
          <w:ilvl w:val="0"/>
          <w:numId w:val="25"/>
        </w:numPr>
      </w:pPr>
      <w:r>
        <w:t>Reuniones públicas</w:t>
      </w:r>
    </w:p>
    <w:p w14:paraId="61B5FD9A" w14:textId="77777777" w:rsidR="008D6369" w:rsidRDefault="008D6369" w:rsidP="00E135C8">
      <w:pPr>
        <w:pStyle w:val="Textocomentario"/>
        <w:numPr>
          <w:ilvl w:val="0"/>
          <w:numId w:val="25"/>
        </w:numPr>
      </w:pPr>
      <w:r>
        <w:t>Educacional</w:t>
      </w:r>
    </w:p>
    <w:p w14:paraId="7B132F41" w14:textId="77777777" w:rsidR="008D6369" w:rsidRDefault="008D6369" w:rsidP="00E135C8">
      <w:pPr>
        <w:pStyle w:val="Textocomentario"/>
        <w:numPr>
          <w:ilvl w:val="0"/>
          <w:numId w:val="25"/>
        </w:numPr>
      </w:pPr>
      <w:r>
        <w:t>Guardería</w:t>
      </w:r>
    </w:p>
    <w:p w14:paraId="2F2B9481" w14:textId="77777777" w:rsidR="008D6369" w:rsidRDefault="008D6369" w:rsidP="00E135C8">
      <w:pPr>
        <w:pStyle w:val="Textocomentario"/>
        <w:numPr>
          <w:ilvl w:val="0"/>
          <w:numId w:val="25"/>
        </w:numPr>
      </w:pPr>
      <w:r>
        <w:t>Cuidado de la salud</w:t>
      </w:r>
    </w:p>
    <w:p w14:paraId="69C4FCBE" w14:textId="592C1316" w:rsidR="008D6369" w:rsidRDefault="008D6369" w:rsidP="00E135C8">
      <w:pPr>
        <w:pStyle w:val="Textocomentario"/>
        <w:numPr>
          <w:ilvl w:val="0"/>
          <w:numId w:val="25"/>
        </w:numPr>
      </w:pPr>
      <w:r>
        <w:t>Detención y correccional</w:t>
      </w:r>
    </w:p>
    <w:p w14:paraId="0B92E473" w14:textId="77777777" w:rsidR="008D6369" w:rsidRDefault="008D6369" w:rsidP="00E135C8">
      <w:pPr>
        <w:pStyle w:val="Textocomentario"/>
        <w:numPr>
          <w:ilvl w:val="0"/>
          <w:numId w:val="25"/>
        </w:numPr>
      </w:pPr>
      <w:r>
        <w:t>Residencial</w:t>
      </w:r>
    </w:p>
    <w:p w14:paraId="43916874" w14:textId="77777777" w:rsidR="008D6369" w:rsidRDefault="008D6369" w:rsidP="00E135C8">
      <w:pPr>
        <w:pStyle w:val="Textocomentario"/>
        <w:numPr>
          <w:ilvl w:val="0"/>
          <w:numId w:val="25"/>
        </w:numPr>
      </w:pPr>
      <w:r>
        <w:t xml:space="preserve">Asilos y centro de acogida </w:t>
      </w:r>
    </w:p>
    <w:p w14:paraId="3C61112B" w14:textId="77777777" w:rsidR="008D6369" w:rsidRDefault="008D6369" w:rsidP="00E135C8">
      <w:pPr>
        <w:pStyle w:val="Textocomentario"/>
        <w:numPr>
          <w:ilvl w:val="0"/>
          <w:numId w:val="25"/>
        </w:numPr>
      </w:pPr>
      <w:r>
        <w:t>Mercantil</w:t>
      </w:r>
    </w:p>
    <w:p w14:paraId="0D9EC8B5" w14:textId="77777777" w:rsidR="008D6369" w:rsidRDefault="008D6369" w:rsidP="00E135C8">
      <w:pPr>
        <w:pStyle w:val="Textocomentario"/>
        <w:numPr>
          <w:ilvl w:val="0"/>
          <w:numId w:val="25"/>
        </w:numPr>
      </w:pPr>
      <w:r>
        <w:t>Negocios</w:t>
      </w:r>
    </w:p>
    <w:p w14:paraId="07997C6F" w14:textId="77777777" w:rsidR="008D6369" w:rsidRDefault="008D6369" w:rsidP="00E135C8">
      <w:pPr>
        <w:pStyle w:val="Textocomentario"/>
        <w:numPr>
          <w:ilvl w:val="0"/>
          <w:numId w:val="25"/>
        </w:numPr>
      </w:pPr>
      <w:r>
        <w:t>Industrial</w:t>
      </w:r>
    </w:p>
    <w:p w14:paraId="1007AFD6" w14:textId="77777777" w:rsidR="008D6369" w:rsidRDefault="008D6369" w:rsidP="00E135C8">
      <w:pPr>
        <w:pStyle w:val="Textocomentario"/>
        <w:numPr>
          <w:ilvl w:val="0"/>
          <w:numId w:val="25"/>
        </w:numPr>
      </w:pPr>
      <w:r>
        <w:t>Almacenamiento</w:t>
      </w:r>
    </w:p>
    <w:p w14:paraId="64DAA41F" w14:textId="13C3256B" w:rsidR="008D6369" w:rsidRDefault="008D6369" w:rsidP="00E135C8">
      <w:pPr>
        <w:pStyle w:val="Textocomentario"/>
        <w:numPr>
          <w:ilvl w:val="0"/>
          <w:numId w:val="25"/>
        </w:numPr>
      </w:pPr>
      <w:r>
        <w:t xml:space="preserve">Múltiples </w:t>
      </w:r>
    </w:p>
  </w:comment>
  <w:comment w:id="2" w:author="Diana Morales" w:date="2021-01-08T11:46:00Z" w:initials="DM">
    <w:p w14:paraId="515AD4A3" w14:textId="6A699F65" w:rsidR="008D6369" w:rsidRDefault="008D6369">
      <w:pPr>
        <w:pStyle w:val="Textocomentario"/>
      </w:pPr>
      <w:r>
        <w:rPr>
          <w:rStyle w:val="Refdecomentario"/>
        </w:rPr>
        <w:annotationRef/>
      </w:r>
      <w:r>
        <w:t xml:space="preserve">En ocupación describir por ejemplo: cuarto de bombas, cisterna, 20 bodegas, 3departamentos (1, 2 </w:t>
      </w:r>
      <w:proofErr w:type="spellStart"/>
      <w:r>
        <w:t>ó</w:t>
      </w:r>
      <w:proofErr w:type="spellEnd"/>
      <w:r>
        <w:t xml:space="preserve"> 3 dormitorios) abreviatura 3DEP (2D),</w:t>
      </w:r>
    </w:p>
  </w:comment>
  <w:comment w:id="3" w:author="Diana Morales" w:date="2021-01-07T14:32:00Z" w:initials="DM">
    <w:p w14:paraId="1D4ECCB5" w14:textId="77777777" w:rsidR="008D6369" w:rsidRDefault="008D6369" w:rsidP="00705FE6">
      <w:pPr>
        <w:pStyle w:val="Textocomentario"/>
      </w:pPr>
      <w:r>
        <w:rPr>
          <w:rStyle w:val="Refdecomentario"/>
        </w:rPr>
        <w:annotationRef/>
      </w:r>
      <w:r>
        <w:t>Especificar que se va aplicar en la edificación:</w:t>
      </w:r>
    </w:p>
    <w:p w14:paraId="730FF200" w14:textId="77777777" w:rsidR="008D6369" w:rsidRDefault="008D6369" w:rsidP="00705FE6">
      <w:pPr>
        <w:pStyle w:val="Textocomentario"/>
        <w:numPr>
          <w:ilvl w:val="0"/>
          <w:numId w:val="29"/>
        </w:numPr>
        <w:spacing w:before="220"/>
        <w:ind w:right="45"/>
        <w:jc w:val="both"/>
      </w:pPr>
      <w:r>
        <w:t xml:space="preserve"> Gas Centralizado</w:t>
      </w:r>
    </w:p>
    <w:p w14:paraId="45C3D752" w14:textId="77777777" w:rsidR="008D6369" w:rsidRDefault="008D6369" w:rsidP="00705FE6">
      <w:pPr>
        <w:pStyle w:val="Textocomentario"/>
        <w:numPr>
          <w:ilvl w:val="0"/>
          <w:numId w:val="29"/>
        </w:numPr>
        <w:spacing w:before="220"/>
        <w:ind w:right="45"/>
        <w:jc w:val="both"/>
      </w:pPr>
      <w:r>
        <w:t xml:space="preserve"> Batería de Cilindros (Permitido hasta cuatro unidades de vivienda)</w:t>
      </w:r>
    </w:p>
    <w:p w14:paraId="05283F3B" w14:textId="77777777" w:rsidR="008D6369" w:rsidRDefault="008D6369" w:rsidP="00705FE6">
      <w:pPr>
        <w:pStyle w:val="Textocomentario"/>
        <w:numPr>
          <w:ilvl w:val="0"/>
          <w:numId w:val="29"/>
        </w:numPr>
        <w:spacing w:before="220"/>
        <w:ind w:right="45"/>
        <w:jc w:val="both"/>
      </w:pPr>
      <w:r>
        <w:t xml:space="preserve"> Cilindro Individual de 15 kg (Permitido cuando se conecta por medio de manguera flexible a no más de 2 metros del equipo de consumo y el cilindro esta al exterior de la edificación).</w:t>
      </w:r>
    </w:p>
    <w:p w14:paraId="3DD6CAE5" w14:textId="740E771F" w:rsidR="008D6369" w:rsidRDefault="008D6369" w:rsidP="00705FE6">
      <w:pPr>
        <w:pStyle w:val="Textocomentario"/>
      </w:pPr>
      <w:r>
        <w:t xml:space="preserve">Verificar en la norma </w:t>
      </w:r>
      <w:proofErr w:type="spellStart"/>
      <w:r>
        <w:t>NTE</w:t>
      </w:r>
      <w:proofErr w:type="spellEnd"/>
      <w:r>
        <w:t>-INEN 2260 las consideraciones técnicas previa para la instalación del sistema de suministro de GLP.</w:t>
      </w:r>
    </w:p>
  </w:comment>
  <w:comment w:id="4" w:author="Diana Morales" w:date="2021-01-08T12:36:00Z" w:initials="DM">
    <w:p w14:paraId="350A6C6C" w14:textId="77777777" w:rsidR="008D6369" w:rsidRDefault="008D6369" w:rsidP="0069677B">
      <w:pPr>
        <w:pStyle w:val="Textocomentario"/>
      </w:pPr>
      <w:r>
        <w:rPr>
          <w:rStyle w:val="Refdecomentario"/>
        </w:rPr>
        <w:annotationRef/>
      </w:r>
      <w:r>
        <w:t>artefactos para calentamiento de agua que se instalaran en el proyecto.</w:t>
      </w:r>
    </w:p>
    <w:p w14:paraId="769E6FB3" w14:textId="6BEE449F" w:rsidR="008D6369" w:rsidRDefault="008D6369" w:rsidP="0069677B">
      <w:pPr>
        <w:pStyle w:val="Textocomentario"/>
      </w:pPr>
      <w:r>
        <w:t>Equipos de calentamiento a gas deberán ubicados al exterior.</w:t>
      </w:r>
    </w:p>
  </w:comment>
  <w:comment w:id="5" w:author="Diana Morales" w:date="2021-01-08T12:35:00Z" w:initials="DM">
    <w:p w14:paraId="276F0DB9" w14:textId="08F1FA62" w:rsidR="008D6369" w:rsidRDefault="008D6369">
      <w:pPr>
        <w:pStyle w:val="Textocomentario"/>
      </w:pPr>
      <w:r>
        <w:rPr>
          <w:rStyle w:val="Refdecomentario"/>
        </w:rPr>
        <w:annotationRef/>
      </w:r>
      <w:r>
        <w:t>Siempre al exterior de la edificación en zona ventilada</w:t>
      </w:r>
    </w:p>
  </w:comment>
  <w:comment w:id="6" w:author="Diana Morales" w:date="2021-01-08T13:12:00Z" w:initials="DM">
    <w:p w14:paraId="261E61B7" w14:textId="017A204E" w:rsidR="008D6369" w:rsidRDefault="008D6369">
      <w:pPr>
        <w:pStyle w:val="Textocomentario"/>
      </w:pPr>
      <w:r>
        <w:rPr>
          <w:rStyle w:val="Refdecomentario"/>
        </w:rPr>
        <w:annotationRef/>
      </w:r>
      <w:r>
        <w:t>Debe presentar detalle del ducto de evacuación al exterior, con detalle en planta y elevaciones, se recomienda que el ducto tenga el desfogue a nivel de terraza a fin de garantizar que en ningún caso la evacuación de estos gases ingresará a las ocupaciones de las planta altas.</w:t>
      </w:r>
    </w:p>
  </w:comment>
  <w:comment w:id="7" w:author="Diana Morales" w:date="2021-01-08T14:44:00Z" w:initials="DM">
    <w:p w14:paraId="6E875146" w14:textId="0A83FA6B" w:rsidR="008D6369" w:rsidRDefault="008D6369">
      <w:pPr>
        <w:pStyle w:val="Textocomentario"/>
      </w:pPr>
      <w:r>
        <w:rPr>
          <w:rStyle w:val="Refdecomentario"/>
        </w:rPr>
        <w:annotationRef/>
      </w:r>
      <w:r>
        <w:t>Para los casos de emergencia, deberá existir dentro  de las edificaciones de gran altura.</w:t>
      </w:r>
    </w:p>
  </w:comment>
  <w:comment w:id="8" w:author="Diana Morales" w:date="2021-01-08T14:44:00Z" w:initials="DM">
    <w:p w14:paraId="4CCD6663" w14:textId="19EFEEB8" w:rsidR="008D6369" w:rsidRDefault="008D6369">
      <w:pPr>
        <w:pStyle w:val="Textocomentario"/>
      </w:pPr>
      <w:r>
        <w:rPr>
          <w:rStyle w:val="Refdecomentario"/>
        </w:rPr>
        <w:annotationRef/>
      </w:r>
      <w:r>
        <w:t>Especificar la distancia desde el punto más alejado del interior  de la edificación  respecto a la salida  (Vía Publica o Espacio Abierto). En caso de existir varias edificaciones en el proyecto especificar esta distancia para cada caso.</w:t>
      </w:r>
    </w:p>
  </w:comment>
  <w:comment w:id="9" w:author="Diana Morales" w:date="2021-01-08T14:44:00Z" w:initials="DM">
    <w:p w14:paraId="78FD0124" w14:textId="18E93C72" w:rsidR="008D6369" w:rsidRDefault="008D6369">
      <w:pPr>
        <w:pStyle w:val="Textocomentario"/>
      </w:pPr>
      <w:r>
        <w:rPr>
          <w:rStyle w:val="Refdecomentario"/>
        </w:rPr>
        <w:annotationRef/>
      </w:r>
      <w:r>
        <w:t>Especificar la distancia desde el punto más alejado del interior de la edificación  respecto al acceso a la salida del ducto cerrado de escaleras (Cuando existe ducto Cerrado). En caso de existir varias edificaciones en el proyecto especificar esta distancia para cada caso.</w:t>
      </w:r>
    </w:p>
  </w:comment>
  <w:comment w:id="10" w:author="Diana Morales" w:date="2022-03-29T08:54:00Z" w:initials="DM">
    <w:p w14:paraId="199BCAC9" w14:textId="77777777" w:rsidR="008D6369" w:rsidRDefault="008D6369" w:rsidP="00A61404">
      <w:pPr>
        <w:pStyle w:val="Textocomentario"/>
      </w:pPr>
      <w:r>
        <w:rPr>
          <w:rStyle w:val="Refdecomentario"/>
        </w:rPr>
        <w:annotationRef/>
      </w:r>
      <w:r>
        <w:t>En función de la tabla de materiales permitidos en NFPA 13 y 14</w:t>
      </w:r>
    </w:p>
  </w:comment>
  <w:comment w:id="11" w:author="Diana Morales" w:date="2022-03-29T08:41:00Z" w:initials="DM">
    <w:p w14:paraId="00AD8768" w14:textId="32192AA2" w:rsidR="008D6369" w:rsidRDefault="008D6369">
      <w:pPr>
        <w:pStyle w:val="Textocomentario"/>
      </w:pPr>
      <w:r>
        <w:rPr>
          <w:rStyle w:val="Refdecomentario"/>
        </w:rPr>
        <w:annotationRef/>
      </w:r>
      <w:r>
        <w:t>Si se considera como sistema separado el caudal de diseño será de 100GPM según NFPA 14</w:t>
      </w:r>
    </w:p>
  </w:comment>
  <w:comment w:id="12" w:author="Diana Morales" w:date="2023-03-16T15:43:00Z" w:initials="DM">
    <w:p w14:paraId="48FEE572" w14:textId="2F41C320" w:rsidR="008D6369" w:rsidRDefault="008D6369">
      <w:pPr>
        <w:pStyle w:val="Textocomentario"/>
      </w:pPr>
      <w:r>
        <w:rPr>
          <w:rStyle w:val="Refdecomentario"/>
        </w:rPr>
        <w:annotationRef/>
      </w:r>
      <w:r>
        <w:t xml:space="preserve">Se parte con 65psi y luego del cálculo se suma perdidas por fricción y elevación </w:t>
      </w:r>
    </w:p>
  </w:comment>
  <w:comment w:id="13" w:author="Diana Morales" w:date="2022-03-29T08:45:00Z" w:initials="DM">
    <w:p w14:paraId="4C489AC1" w14:textId="4E307F0F" w:rsidR="008D6369" w:rsidRDefault="008D6369">
      <w:pPr>
        <w:pStyle w:val="Textocomentario"/>
      </w:pPr>
      <w:r>
        <w:rPr>
          <w:rStyle w:val="Refdecomentario"/>
        </w:rPr>
        <w:annotationRef/>
      </w:r>
      <w:r>
        <w:t>De acuerdo a las curvas densidad/área de acuerdo al riesgo el área podrá ser 1500ft2 o 2500ft2</w:t>
      </w:r>
    </w:p>
  </w:comment>
  <w:comment w:id="14" w:author="Diana Morales" w:date="2022-03-29T08:46:00Z" w:initials="DM">
    <w:p w14:paraId="35872FED" w14:textId="3D1631FD" w:rsidR="008D6369" w:rsidRDefault="008D6369">
      <w:pPr>
        <w:pStyle w:val="Textocomentario"/>
      </w:pPr>
      <w:r>
        <w:rPr>
          <w:rStyle w:val="Refdecomentario"/>
        </w:rPr>
        <w:annotationRef/>
      </w:r>
      <w:r>
        <w:t>Obtenida de las curvas densidad/área de acuerdo al riesgo</w:t>
      </w:r>
    </w:p>
  </w:comment>
  <w:comment w:id="15" w:author="Diana Morales" w:date="2023-03-16T16:02:00Z" w:initials="DM">
    <w:p w14:paraId="08E76EC1" w14:textId="30ADAC86" w:rsidR="008D6369" w:rsidRDefault="008D6369">
      <w:pPr>
        <w:pStyle w:val="Textocomentario"/>
      </w:pPr>
      <w:r>
        <w:rPr>
          <w:rStyle w:val="Refdecomentario"/>
        </w:rPr>
        <w:annotationRef/>
      </w:r>
      <w:r>
        <w:t xml:space="preserve">Se obtiene de NFPA 13 según el tipo de rociador </w:t>
      </w:r>
    </w:p>
  </w:comment>
  <w:comment w:id="16" w:author="Diana Morales" w:date="2023-03-16T16:03:00Z" w:initials="DM">
    <w:p w14:paraId="11C0547E" w14:textId="0B175DED" w:rsidR="008D6369" w:rsidRDefault="008D6369">
      <w:pPr>
        <w:pStyle w:val="Textocomentario"/>
      </w:pPr>
      <w:r>
        <w:rPr>
          <w:rStyle w:val="Refdecomentario"/>
        </w:rPr>
        <w:annotationRef/>
      </w:r>
      <w:r>
        <w:t>Se divide el área de diseño para el área del rociador</w:t>
      </w:r>
    </w:p>
  </w:comment>
  <w:comment w:id="17" w:author="Diana Morales" w:date="2022-03-29T08:47:00Z" w:initials="DM">
    <w:p w14:paraId="1788812B" w14:textId="04BB5A23" w:rsidR="008D6369" w:rsidRDefault="008D6369">
      <w:pPr>
        <w:pStyle w:val="Textocomentario"/>
      </w:pPr>
      <w:r>
        <w:rPr>
          <w:rStyle w:val="Refdecomentario"/>
        </w:rPr>
        <w:annotationRef/>
      </w:r>
      <w:r>
        <w:t>Caudal obtenido del cálculo hidráulico considerando pérdidas por fricción y elevación</w:t>
      </w:r>
    </w:p>
  </w:comment>
  <w:comment w:id="18" w:author="Diana Morales" w:date="2022-03-29T08:48:00Z" w:initials="DM">
    <w:p w14:paraId="227D9FB2" w14:textId="4DC2FCC8" w:rsidR="008D6369" w:rsidRDefault="008D6369">
      <w:pPr>
        <w:pStyle w:val="Textocomentario"/>
      </w:pPr>
      <w:r>
        <w:rPr>
          <w:rStyle w:val="Refdecomentario"/>
        </w:rPr>
        <w:annotationRef/>
      </w:r>
      <w:r>
        <w:t>Presión obtenido del cálculo hidráulico considerando pérdidas por fricción y elevación</w:t>
      </w:r>
    </w:p>
  </w:comment>
  <w:comment w:id="19" w:author="Diana Morales" w:date="2022-03-29T08:59:00Z" w:initials="DM">
    <w:p w14:paraId="60E18C67" w14:textId="5E9225D6" w:rsidR="008D6369" w:rsidRPr="00874247" w:rsidRDefault="008D6369" w:rsidP="00874247">
      <w:pPr>
        <w:jc w:val="both"/>
        <w:rPr>
          <w:rFonts w:ascii="Calibri" w:hAnsi="Calibri" w:cs="Calibri"/>
          <w:sz w:val="24"/>
          <w:szCs w:val="24"/>
        </w:rPr>
      </w:pPr>
      <w:r>
        <w:rPr>
          <w:rStyle w:val="Refdecomentario"/>
        </w:rPr>
        <w:annotationRef/>
      </w:r>
      <w:r w:rsidRPr="00A61404">
        <w:rPr>
          <w:rFonts w:ascii="Calibri" w:hAnsi="Calibri" w:cs="Calibri"/>
          <w:sz w:val="24"/>
          <w:szCs w:val="24"/>
        </w:rPr>
        <w:t xml:space="preserve">Se debe adjuntar la tabla de cálculos hidráulicos tal como el </w:t>
      </w:r>
      <w:r>
        <w:rPr>
          <w:rFonts w:ascii="Calibri" w:hAnsi="Calibri" w:cs="Calibri"/>
          <w:sz w:val="24"/>
          <w:szCs w:val="24"/>
        </w:rPr>
        <w:t>ejemplo siguiente (para rociadores), además se debe presentar una tabla similar para conexiones de manguera o gabinetes contra incendios</w:t>
      </w:r>
    </w:p>
  </w:comment>
  <w:comment w:id="20" w:author="Diana Morales" w:date="2022-03-29T09:02:00Z" w:initials="DM">
    <w:p w14:paraId="78AA64BB" w14:textId="79DF9511" w:rsidR="008D6369" w:rsidRDefault="008D6369">
      <w:pPr>
        <w:pStyle w:val="Textocomentario"/>
      </w:pPr>
      <w:r>
        <w:rPr>
          <w:rStyle w:val="Refdecomentario"/>
        </w:rPr>
        <w:annotationRef/>
      </w:r>
      <w:r>
        <w:t xml:space="preserve">Según la clasificación de NFPA 14 </w:t>
      </w:r>
    </w:p>
  </w:comment>
  <w:comment w:id="21" w:author="Diana Morales" w:date="2023-03-16T16:12:00Z" w:initials="DM">
    <w:p w14:paraId="408E46A1" w14:textId="3B059748" w:rsidR="008D6369" w:rsidRDefault="008D6369">
      <w:pPr>
        <w:pStyle w:val="Textocomentario"/>
      </w:pPr>
      <w:r>
        <w:rPr>
          <w:rStyle w:val="Refdecomentario"/>
        </w:rPr>
        <w:annotationRef/>
      </w:r>
      <w:r>
        <w:t xml:space="preserve">Indicar alguna consideración especial </w:t>
      </w:r>
    </w:p>
  </w:comment>
  <w:comment w:id="22" w:author="Diana Morales" w:date="2022-03-29T08:22:00Z" w:initials="DM">
    <w:p w14:paraId="59E4D039" w14:textId="7E0F9A05" w:rsidR="00DE4C3A" w:rsidRDefault="00DE4C3A" w:rsidP="00DE4C3A">
      <w:pPr>
        <w:pStyle w:val="Textocomentario"/>
      </w:pPr>
      <w:r>
        <w:rPr>
          <w:rStyle w:val="Refdecomentario"/>
        </w:rPr>
        <w:annotationRef/>
      </w:r>
      <w:r w:rsidR="005C369F">
        <w:t>Debe especificar, e</w:t>
      </w:r>
      <w:r>
        <w:t xml:space="preserve">l agente extintor </w:t>
      </w:r>
      <w:r w:rsidR="005C369F">
        <w:t xml:space="preserve">y el potencial de extinción </w:t>
      </w:r>
      <w:r>
        <w:t>de acuerdo al tipo de fuego.</w:t>
      </w:r>
    </w:p>
    <w:p w14:paraId="3794A548" w14:textId="3BE1B8C7" w:rsidR="005C369F" w:rsidRDefault="005C369F" w:rsidP="00DE4C3A">
      <w:pPr>
        <w:pStyle w:val="Textocomentario"/>
      </w:pPr>
      <w:r>
        <w:t>Los agentes pueden ser:</w:t>
      </w:r>
    </w:p>
    <w:p w14:paraId="5D7A8D46" w14:textId="2533B814" w:rsidR="005C369F" w:rsidRDefault="005C369F" w:rsidP="00DE4C3A">
      <w:pPr>
        <w:pStyle w:val="Textocomentario"/>
      </w:pPr>
      <w:r>
        <w:t>Químico seco</w:t>
      </w:r>
    </w:p>
    <w:p w14:paraId="302BACF9" w14:textId="06C536A3" w:rsidR="005C369F" w:rsidRDefault="005C369F" w:rsidP="00DE4C3A">
      <w:pPr>
        <w:pStyle w:val="Textocomentario"/>
      </w:pPr>
      <w:r>
        <w:t>Químico húmedo</w:t>
      </w:r>
    </w:p>
    <w:p w14:paraId="69734905" w14:textId="1089A4D7" w:rsidR="005C369F" w:rsidRDefault="005C369F" w:rsidP="00DE4C3A">
      <w:pPr>
        <w:pStyle w:val="Textocomentario"/>
      </w:pPr>
      <w:r>
        <w:t>Bióxido de carbono</w:t>
      </w:r>
    </w:p>
    <w:p w14:paraId="0B8597DD" w14:textId="1B1FBE71" w:rsidR="005C369F" w:rsidRDefault="005C369F" w:rsidP="00DE4C3A">
      <w:pPr>
        <w:pStyle w:val="Textocomentario"/>
      </w:pPr>
      <w:r>
        <w:t>Polvo seco</w:t>
      </w:r>
    </w:p>
    <w:p w14:paraId="1C99DE33" w14:textId="058D5F00" w:rsidR="00FA1AEE" w:rsidRDefault="00FA1AEE" w:rsidP="00DE4C3A">
      <w:pPr>
        <w:pStyle w:val="Textocomentario"/>
      </w:pPr>
      <w:r>
        <w:t>Espuma</w:t>
      </w:r>
    </w:p>
    <w:p w14:paraId="290D7D51" w14:textId="6E67ECDE" w:rsidR="00FA1AEE" w:rsidRDefault="00FA1AEE" w:rsidP="00DE4C3A">
      <w:pPr>
        <w:pStyle w:val="Textocomentario"/>
      </w:pPr>
      <w:r>
        <w:t>Agua</w:t>
      </w:r>
    </w:p>
    <w:p w14:paraId="2D9803CB" w14:textId="77777777" w:rsidR="005C369F" w:rsidRDefault="005C369F" w:rsidP="00DE4C3A">
      <w:pPr>
        <w:pStyle w:val="Textocomentario"/>
      </w:pPr>
    </w:p>
  </w:comment>
  <w:comment w:id="23" w:author="Diana Morales" w:date="2022-03-29T08:26:00Z" w:initials="DM">
    <w:p w14:paraId="4A43BC8D" w14:textId="65AAA800" w:rsidR="008D6369" w:rsidRDefault="008D6369">
      <w:pPr>
        <w:pStyle w:val="Textocomentario"/>
      </w:pPr>
      <w:r>
        <w:rPr>
          <w:rStyle w:val="Refdecomentario"/>
        </w:rPr>
        <w:annotationRef/>
      </w:r>
      <w:r>
        <w:t>Descripción de componentes y especificaciones</w:t>
      </w:r>
    </w:p>
  </w:comment>
  <w:comment w:id="24" w:author="Diana Morales" w:date="2022-03-29T09:09:00Z" w:initials="DM">
    <w:p w14:paraId="06B9F01C" w14:textId="71031BCA" w:rsidR="008D6369" w:rsidRDefault="008D6369">
      <w:pPr>
        <w:pStyle w:val="Textocomentario"/>
      </w:pPr>
      <w:r>
        <w:rPr>
          <w:rStyle w:val="Refdecomentario"/>
        </w:rPr>
        <w:annotationRef/>
      </w:r>
      <w:r>
        <w:t>Se permite únicamente succión positiva</w:t>
      </w:r>
    </w:p>
  </w:comment>
  <w:comment w:id="25" w:author="Diana Morales" w:date="2022-03-29T09:12:00Z" w:initials="DM">
    <w:p w14:paraId="1C98528A" w14:textId="70AE00A9" w:rsidR="008D6369" w:rsidRDefault="008D6369">
      <w:pPr>
        <w:pStyle w:val="Textocomentario"/>
      </w:pPr>
      <w:r>
        <w:rPr>
          <w:rStyle w:val="Refdecomentario"/>
        </w:rPr>
        <w:annotationRef/>
      </w:r>
      <w:r>
        <w:t>Se indicará en las curva de la bomba dos puntos caudal y presión para conexiones de manguera y rociadores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3FE3B8" w15:done="0"/>
  <w15:commentEx w15:paraId="64DAA41F" w15:done="0"/>
  <w15:commentEx w15:paraId="515AD4A3" w15:done="0"/>
  <w15:commentEx w15:paraId="3DD6CAE5" w15:done="0"/>
  <w15:commentEx w15:paraId="769E6FB3" w15:done="0"/>
  <w15:commentEx w15:paraId="276F0DB9" w15:done="0"/>
  <w15:commentEx w15:paraId="261E61B7" w15:done="0"/>
  <w15:commentEx w15:paraId="6E875146" w15:done="0"/>
  <w15:commentEx w15:paraId="4CCD6663" w15:done="0"/>
  <w15:commentEx w15:paraId="78FD0124" w15:done="0"/>
  <w15:commentEx w15:paraId="199BCAC9" w15:done="0"/>
  <w15:commentEx w15:paraId="00AD8768" w15:done="0"/>
  <w15:commentEx w15:paraId="48FEE572" w15:done="0"/>
  <w15:commentEx w15:paraId="4C489AC1" w15:done="0"/>
  <w15:commentEx w15:paraId="35872FED" w15:done="0"/>
  <w15:commentEx w15:paraId="08E76EC1" w15:done="0"/>
  <w15:commentEx w15:paraId="11C0547E" w15:done="0"/>
  <w15:commentEx w15:paraId="1788812B" w15:done="0"/>
  <w15:commentEx w15:paraId="227D9FB2" w15:done="0"/>
  <w15:commentEx w15:paraId="60E18C67" w15:done="0"/>
  <w15:commentEx w15:paraId="78AA64BB" w15:done="0"/>
  <w15:commentEx w15:paraId="408E46A1" w15:done="0"/>
  <w15:commentEx w15:paraId="2D9803CB" w15:done="0"/>
  <w15:commentEx w15:paraId="4A43BC8D" w15:done="0"/>
  <w15:commentEx w15:paraId="06B9F01C" w15:done="0"/>
  <w15:commentEx w15:paraId="1C9852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AE07E" w14:textId="77777777" w:rsidR="00B13666" w:rsidRDefault="00B13666" w:rsidP="001E3BF5">
      <w:r>
        <w:separator/>
      </w:r>
    </w:p>
  </w:endnote>
  <w:endnote w:type="continuationSeparator" w:id="0">
    <w:p w14:paraId="7B7567D9" w14:textId="77777777" w:rsidR="00B13666" w:rsidRDefault="00B13666" w:rsidP="001E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936079"/>
      <w:docPartObj>
        <w:docPartGallery w:val="Page Numbers (Bottom of Page)"/>
        <w:docPartUnique/>
      </w:docPartObj>
    </w:sdtPr>
    <w:sdtEndPr/>
    <w:sdtContent>
      <w:p w14:paraId="3DD77AF2" w14:textId="0A353B36" w:rsidR="008D6369" w:rsidRPr="00E135C8" w:rsidRDefault="008D6369" w:rsidP="00E135C8">
        <w:pPr>
          <w:pStyle w:val="Piedepgina"/>
        </w:pPr>
        <w:r>
          <w:rPr>
            <w:noProof/>
            <w:lang w:eastAsia="es-EC"/>
          </w:rPr>
          <mc:AlternateContent>
            <mc:Choice Requires="wps">
              <w:drawing>
                <wp:anchor distT="0" distB="0" distL="114300" distR="114300" simplePos="0" relativeHeight="251662336" behindDoc="0" locked="0" layoutInCell="1" allowOverlap="1" wp14:anchorId="1C1ED6D9" wp14:editId="0EF08D0C">
                  <wp:simplePos x="0" y="0"/>
                  <wp:positionH relativeFrom="margin">
                    <wp:align>center</wp:align>
                  </wp:positionH>
                  <wp:positionV relativeFrom="bottomMargin">
                    <wp:align>center</wp:align>
                  </wp:positionV>
                  <wp:extent cx="551815" cy="238760"/>
                  <wp:effectExtent l="19050" t="19050" r="19685" b="18415"/>
                  <wp:wrapNone/>
                  <wp:docPr id="2" name="Corchet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46B9677" w14:textId="77777777" w:rsidR="008D6369" w:rsidRDefault="008D6369">
                              <w:pPr>
                                <w:jc w:val="center"/>
                              </w:pPr>
                              <w:r>
                                <w:fldChar w:fldCharType="begin"/>
                              </w:r>
                              <w:r>
                                <w:instrText>PAGE    \* MERGEFORMAT</w:instrText>
                              </w:r>
                              <w:r>
                                <w:fldChar w:fldCharType="separate"/>
                              </w:r>
                              <w:r w:rsidR="00B04201" w:rsidRPr="00B04201">
                                <w:rPr>
                                  <w:noProof/>
                                  <w:lang w:val="es-ES"/>
                                </w:rPr>
                                <w:t>12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C1ED6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2" o:spid="_x0000_s1026"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HTR9VDUCAABlBAAADgAAAAAAAAAAAAAA&#10;AAAuAgAAZHJzL2Uyb0RvYy54bWxQSwECLQAUAAYACAAAACEA/y8q6t4AAAADAQAADwAAAAAAAAAA&#10;AAAAAACPBAAAZHJzL2Rvd25yZXYueG1sUEsFBgAAAAAEAAQA8wAAAJoFAAAAAA==&#10;" filled="t" strokecolor="gray" strokeweight="2.25pt">
                  <v:textbox inset=",0,,0">
                    <w:txbxContent>
                      <w:p w14:paraId="346B9677" w14:textId="77777777" w:rsidR="008D6369" w:rsidRDefault="008D6369">
                        <w:pPr>
                          <w:jc w:val="center"/>
                        </w:pPr>
                        <w:r>
                          <w:fldChar w:fldCharType="begin"/>
                        </w:r>
                        <w:r>
                          <w:instrText>PAGE    \* MERGEFORMAT</w:instrText>
                        </w:r>
                        <w:r>
                          <w:fldChar w:fldCharType="separate"/>
                        </w:r>
                        <w:r w:rsidR="00B04201" w:rsidRPr="00B04201">
                          <w:rPr>
                            <w:noProof/>
                            <w:lang w:val="es-ES"/>
                          </w:rPr>
                          <w:t>12</w:t>
                        </w:r>
                        <w:r>
                          <w:fldChar w:fldCharType="end"/>
                        </w:r>
                      </w:p>
                    </w:txbxContent>
                  </v:textbox>
                  <w10:wrap anchorx="margin" anchory="margin"/>
                </v:shape>
              </w:pict>
            </mc:Fallback>
          </mc:AlternateContent>
        </w:r>
        <w:r>
          <w:rPr>
            <w:noProof/>
            <w:lang w:eastAsia="es-EC"/>
          </w:rPr>
          <mc:AlternateContent>
            <mc:Choice Requires="wps">
              <w:drawing>
                <wp:anchor distT="0" distB="0" distL="114300" distR="114300" simplePos="0" relativeHeight="251661312" behindDoc="0" locked="0" layoutInCell="1" allowOverlap="1" wp14:anchorId="6624FF86" wp14:editId="057550BB">
                  <wp:simplePos x="0" y="0"/>
                  <wp:positionH relativeFrom="margin">
                    <wp:align>center</wp:align>
                  </wp:positionH>
                  <wp:positionV relativeFrom="bottomMargin">
                    <wp:align>center</wp:align>
                  </wp:positionV>
                  <wp:extent cx="5518150" cy="0"/>
                  <wp:effectExtent l="9525" t="9525" r="6350" b="95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4BA0362" id="_x0000_t32" coordsize="21600,21600" o:spt="32" o:oned="t" path="m,l21600,21600e" filled="f">
                  <v:path arrowok="t" fillok="f" o:connecttype="none"/>
                  <o:lock v:ext="edit" shapetype="t"/>
                </v:shapetype>
                <v:shape id="Conector recto de flecha 1"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BFfpkpKQIAAEsEAAAOAAAAAAAAAAAAAAAAAC4CAABkcnMvZTJvRG9jLnht&#10;bFBLAQItABQABgAIAAAAIQD1pk3X1wAAAAIBAAAPAAAAAAAAAAAAAAAAAIMEAABkcnMvZG93bnJl&#10;di54bWxQSwUGAAAAAAQABADzAAAAh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59BB9" w14:textId="77777777" w:rsidR="00B13666" w:rsidRDefault="00B13666" w:rsidP="001E3BF5">
      <w:r>
        <w:separator/>
      </w:r>
    </w:p>
  </w:footnote>
  <w:footnote w:type="continuationSeparator" w:id="0">
    <w:p w14:paraId="121CA444" w14:textId="77777777" w:rsidR="00B13666" w:rsidRDefault="00B13666" w:rsidP="001E3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37E0E" w14:textId="77777777" w:rsidR="008D6369" w:rsidRPr="00BA6FEC" w:rsidRDefault="008D6369" w:rsidP="009F4332">
    <w:pPr>
      <w:pStyle w:val="Encabezado"/>
      <w:jc w:val="center"/>
    </w:pPr>
    <w:r w:rsidRPr="00BA6FEC">
      <w:rPr>
        <w:noProof/>
        <w:lang w:val="es-EC" w:eastAsia="es-EC"/>
      </w:rPr>
      <w:drawing>
        <wp:anchor distT="0" distB="0" distL="114300" distR="114300" simplePos="0" relativeHeight="251659264" behindDoc="0" locked="0" layoutInCell="1" allowOverlap="1" wp14:anchorId="0D17EA34" wp14:editId="69807DAB">
          <wp:simplePos x="0" y="0"/>
          <wp:positionH relativeFrom="margin">
            <wp:posOffset>-266700</wp:posOffset>
          </wp:positionH>
          <wp:positionV relativeFrom="paragraph">
            <wp:posOffset>-38100</wp:posOffset>
          </wp:positionV>
          <wp:extent cx="796925" cy="638175"/>
          <wp:effectExtent l="0" t="0" r="317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9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B7232" w14:textId="640ADAFA" w:rsidR="008D6369" w:rsidRPr="00BA6FEC" w:rsidRDefault="008D6369" w:rsidP="009F4332">
    <w:pPr>
      <w:pStyle w:val="Encabezado"/>
      <w:jc w:val="center"/>
      <w:rPr>
        <w:rFonts w:ascii="Lucida Calligraphy" w:hAnsi="Lucida Calligraphy"/>
        <w:iCs/>
        <w:color w:val="FF0000"/>
        <w:sz w:val="18"/>
        <w:szCs w:val="18"/>
      </w:rPr>
    </w:pPr>
    <w:r w:rsidRPr="00BA6FEC">
      <w:rPr>
        <w:rFonts w:ascii="Lucida Calligraphy" w:hAnsi="Lucida Calligraphy"/>
        <w:iCs/>
        <w:color w:val="FF0000"/>
        <w:sz w:val="18"/>
        <w:szCs w:val="18"/>
      </w:rPr>
      <w:t xml:space="preserve"> “UNIDAD DE PREVENCIÓN”</w:t>
    </w:r>
  </w:p>
  <w:p w14:paraId="26596132" w14:textId="77777777" w:rsidR="008D6369" w:rsidRDefault="008D6369" w:rsidP="009F4332">
    <w:pPr>
      <w:pStyle w:val="Encabezado"/>
      <w:jc w:val="center"/>
      <w:rPr>
        <w:rFonts w:ascii="Lucida Calligraphy" w:hAnsi="Lucida Calligraphy"/>
        <w:iCs/>
        <w:color w:val="FF0000"/>
        <w:sz w:val="18"/>
        <w:szCs w:val="18"/>
      </w:rPr>
    </w:pPr>
    <w:r w:rsidRPr="00BA6FEC">
      <w:rPr>
        <w:rFonts w:ascii="Lucida Calligraphy" w:hAnsi="Lucida Calligraphy"/>
        <w:iCs/>
        <w:color w:val="FF0000"/>
        <w:sz w:val="18"/>
        <w:szCs w:val="18"/>
      </w:rPr>
      <w:t xml:space="preserve">GUÍA PARA ELABORACIÓN DE MEMORA TÉCNICA </w:t>
    </w:r>
  </w:p>
  <w:p w14:paraId="4C1671BB" w14:textId="4DF2704A" w:rsidR="008D6369" w:rsidRPr="00BA6FEC" w:rsidRDefault="008D6369" w:rsidP="009F4332">
    <w:pPr>
      <w:pStyle w:val="Encabezado"/>
      <w:jc w:val="center"/>
      <w:rPr>
        <w:rFonts w:ascii="Lucida Calligraphy" w:hAnsi="Lucida Calligraphy"/>
        <w:iCs/>
        <w:color w:val="FF0000"/>
        <w:sz w:val="18"/>
        <w:szCs w:val="18"/>
      </w:rPr>
    </w:pPr>
    <w:r w:rsidRPr="00BA6FEC">
      <w:rPr>
        <w:rFonts w:ascii="Lucida Calligraphy" w:hAnsi="Lucida Calligraphy"/>
        <w:iCs/>
        <w:color w:val="FF0000"/>
        <w:sz w:val="18"/>
        <w:szCs w:val="18"/>
      </w:rPr>
      <w:t>DE SISTEMAS CONTRA INCENDIOS</w:t>
    </w:r>
  </w:p>
  <w:p w14:paraId="6B68CF90" w14:textId="77777777" w:rsidR="008D6369" w:rsidRPr="009F4332" w:rsidRDefault="008D6369" w:rsidP="009F43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292"/>
    <w:multiLevelType w:val="hybridMultilevel"/>
    <w:tmpl w:val="6212A4EA"/>
    <w:lvl w:ilvl="0" w:tplc="972E4A86">
      <w:start w:val="1"/>
      <w:numFmt w:val="lowerLetter"/>
      <w:lvlText w:val="%1)"/>
      <w:lvlJc w:val="left"/>
      <w:pPr>
        <w:ind w:left="1770" w:hanging="360"/>
      </w:pPr>
      <w:rPr>
        <w:rFonts w:hint="default"/>
      </w:rPr>
    </w:lvl>
    <w:lvl w:ilvl="1" w:tplc="300A0019" w:tentative="1">
      <w:start w:val="1"/>
      <w:numFmt w:val="lowerLetter"/>
      <w:lvlText w:val="%2."/>
      <w:lvlJc w:val="left"/>
      <w:pPr>
        <w:ind w:left="2490" w:hanging="360"/>
      </w:pPr>
    </w:lvl>
    <w:lvl w:ilvl="2" w:tplc="300A001B" w:tentative="1">
      <w:start w:val="1"/>
      <w:numFmt w:val="lowerRoman"/>
      <w:lvlText w:val="%3."/>
      <w:lvlJc w:val="right"/>
      <w:pPr>
        <w:ind w:left="3210" w:hanging="180"/>
      </w:pPr>
    </w:lvl>
    <w:lvl w:ilvl="3" w:tplc="300A000F" w:tentative="1">
      <w:start w:val="1"/>
      <w:numFmt w:val="decimal"/>
      <w:lvlText w:val="%4."/>
      <w:lvlJc w:val="left"/>
      <w:pPr>
        <w:ind w:left="3930" w:hanging="360"/>
      </w:pPr>
    </w:lvl>
    <w:lvl w:ilvl="4" w:tplc="300A0019" w:tentative="1">
      <w:start w:val="1"/>
      <w:numFmt w:val="lowerLetter"/>
      <w:lvlText w:val="%5."/>
      <w:lvlJc w:val="left"/>
      <w:pPr>
        <w:ind w:left="4650" w:hanging="360"/>
      </w:pPr>
    </w:lvl>
    <w:lvl w:ilvl="5" w:tplc="300A001B" w:tentative="1">
      <w:start w:val="1"/>
      <w:numFmt w:val="lowerRoman"/>
      <w:lvlText w:val="%6."/>
      <w:lvlJc w:val="right"/>
      <w:pPr>
        <w:ind w:left="5370" w:hanging="180"/>
      </w:pPr>
    </w:lvl>
    <w:lvl w:ilvl="6" w:tplc="300A000F" w:tentative="1">
      <w:start w:val="1"/>
      <w:numFmt w:val="decimal"/>
      <w:lvlText w:val="%7."/>
      <w:lvlJc w:val="left"/>
      <w:pPr>
        <w:ind w:left="6090" w:hanging="360"/>
      </w:pPr>
    </w:lvl>
    <w:lvl w:ilvl="7" w:tplc="300A0019" w:tentative="1">
      <w:start w:val="1"/>
      <w:numFmt w:val="lowerLetter"/>
      <w:lvlText w:val="%8."/>
      <w:lvlJc w:val="left"/>
      <w:pPr>
        <w:ind w:left="6810" w:hanging="360"/>
      </w:pPr>
    </w:lvl>
    <w:lvl w:ilvl="8" w:tplc="300A001B" w:tentative="1">
      <w:start w:val="1"/>
      <w:numFmt w:val="lowerRoman"/>
      <w:lvlText w:val="%9."/>
      <w:lvlJc w:val="right"/>
      <w:pPr>
        <w:ind w:left="7530" w:hanging="180"/>
      </w:pPr>
    </w:lvl>
  </w:abstractNum>
  <w:abstractNum w:abstractNumId="1" w15:restartNumberingAfterBreak="0">
    <w:nsid w:val="03A20802"/>
    <w:multiLevelType w:val="hybridMultilevel"/>
    <w:tmpl w:val="40B27898"/>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4991A99"/>
    <w:multiLevelType w:val="multilevel"/>
    <w:tmpl w:val="EBD4A816"/>
    <w:lvl w:ilvl="0">
      <w:start w:val="2"/>
      <w:numFmt w:val="decimal"/>
      <w:lvlText w:val="%1."/>
      <w:lvlJc w:val="left"/>
      <w:pPr>
        <w:ind w:left="426" w:hanging="360"/>
      </w:pPr>
      <w:rPr>
        <w:rFonts w:hint="default"/>
      </w:rPr>
    </w:lvl>
    <w:lvl w:ilvl="1">
      <w:start w:val="1"/>
      <w:numFmt w:val="decimal"/>
      <w:isLgl/>
      <w:lvlText w:val="%1.%2"/>
      <w:lvlJc w:val="left"/>
      <w:pPr>
        <w:ind w:left="567" w:hanging="501"/>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146" w:hanging="108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506" w:hanging="144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26" w:hanging="2160"/>
      </w:pPr>
      <w:rPr>
        <w:rFonts w:hint="default"/>
      </w:rPr>
    </w:lvl>
  </w:abstractNum>
  <w:abstractNum w:abstractNumId="3" w15:restartNumberingAfterBreak="0">
    <w:nsid w:val="098C6C7B"/>
    <w:multiLevelType w:val="hybridMultilevel"/>
    <w:tmpl w:val="9A3EAAD4"/>
    <w:lvl w:ilvl="0" w:tplc="357C5C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46992"/>
    <w:multiLevelType w:val="hybridMultilevel"/>
    <w:tmpl w:val="3280B0AA"/>
    <w:lvl w:ilvl="0" w:tplc="300A000F">
      <w:start w:val="1"/>
      <w:numFmt w:val="decimal"/>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51B67C1"/>
    <w:multiLevelType w:val="hybridMultilevel"/>
    <w:tmpl w:val="C9FA048A"/>
    <w:lvl w:ilvl="0" w:tplc="300A000F">
      <w:start w:val="1"/>
      <w:numFmt w:val="decimal"/>
      <w:lvlText w:val="%1."/>
      <w:lvlJc w:val="left"/>
      <w:pPr>
        <w:ind w:left="720" w:hanging="360"/>
      </w:pPr>
    </w:lvl>
    <w:lvl w:ilvl="1" w:tplc="300A0005">
      <w:start w:val="1"/>
      <w:numFmt w:val="bullet"/>
      <w:lvlText w:val=""/>
      <w:lvlJc w:val="left"/>
      <w:pPr>
        <w:ind w:left="1440" w:hanging="360"/>
      </w:pPr>
      <w:rPr>
        <w:rFonts w:ascii="Wingdings" w:hAnsi="Wingding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61F682E"/>
    <w:multiLevelType w:val="multilevel"/>
    <w:tmpl w:val="288E561A"/>
    <w:lvl w:ilvl="0">
      <w:start w:val="1"/>
      <w:numFmt w:val="decimal"/>
      <w:lvlText w:val="%1."/>
      <w:lvlJc w:val="left"/>
      <w:pPr>
        <w:ind w:left="360" w:hanging="360"/>
      </w:pPr>
      <w:rPr>
        <w:rFonts w:hint="default"/>
      </w:rPr>
    </w:lvl>
    <w:lvl w:ilvl="1">
      <w:start w:val="1"/>
      <w:numFmt w:val="decimal"/>
      <w:isLgl/>
      <w:lvlText w:val="%1.%2"/>
      <w:lvlJc w:val="left"/>
      <w:pPr>
        <w:ind w:left="861" w:hanging="43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98714D"/>
    <w:multiLevelType w:val="hybridMultilevel"/>
    <w:tmpl w:val="BEA6933E"/>
    <w:lvl w:ilvl="0" w:tplc="B6B4C3C2">
      <w:start w:val="1"/>
      <w:numFmt w:val="bullet"/>
      <w:pStyle w:val="Prrafodelista"/>
      <w:lvlText w:val=""/>
      <w:lvlJc w:val="left"/>
      <w:pPr>
        <w:ind w:left="928" w:hanging="360"/>
      </w:pPr>
      <w:rPr>
        <w:rFonts w:ascii="Symbol" w:hAnsi="Symbol" w:hint="default"/>
      </w:rPr>
    </w:lvl>
    <w:lvl w:ilvl="1" w:tplc="30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407A6F"/>
    <w:multiLevelType w:val="hybridMultilevel"/>
    <w:tmpl w:val="96E0A1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71624AC"/>
    <w:multiLevelType w:val="hybridMultilevel"/>
    <w:tmpl w:val="5FBACA02"/>
    <w:lvl w:ilvl="0" w:tplc="4FFA8980">
      <w:start w:val="1"/>
      <w:numFmt w:val="decimal"/>
      <w:lvlText w:val="%1."/>
      <w:lvlJc w:val="left"/>
      <w:pPr>
        <w:ind w:left="720" w:hanging="360"/>
      </w:pPr>
      <w:rPr>
        <w:rFonts w:hint="default"/>
        <w:i w:val="0"/>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B2725D8"/>
    <w:multiLevelType w:val="hybridMultilevel"/>
    <w:tmpl w:val="0CC8D446"/>
    <w:lvl w:ilvl="0" w:tplc="0C0A0001">
      <w:start w:val="1"/>
      <w:numFmt w:val="bullet"/>
      <w:lvlText w:val=""/>
      <w:lvlJc w:val="left"/>
      <w:pPr>
        <w:ind w:left="750" w:hanging="360"/>
      </w:pPr>
      <w:rPr>
        <w:rFonts w:ascii="Symbol" w:hAnsi="Symbol" w:hint="default"/>
      </w:rPr>
    </w:lvl>
    <w:lvl w:ilvl="1" w:tplc="0C0A0003">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1" w15:restartNumberingAfterBreak="0">
    <w:nsid w:val="2BF05B1E"/>
    <w:multiLevelType w:val="hybridMultilevel"/>
    <w:tmpl w:val="BD9A432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2" w15:restartNumberingAfterBreak="0">
    <w:nsid w:val="33533D67"/>
    <w:multiLevelType w:val="hybridMultilevel"/>
    <w:tmpl w:val="C556FB84"/>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54B3450"/>
    <w:multiLevelType w:val="hybridMultilevel"/>
    <w:tmpl w:val="859EA16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81F2F3D"/>
    <w:multiLevelType w:val="hybridMultilevel"/>
    <w:tmpl w:val="1BF2735E"/>
    <w:lvl w:ilvl="0" w:tplc="626AF8CA">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5" w15:restartNumberingAfterBreak="0">
    <w:nsid w:val="5C5042ED"/>
    <w:multiLevelType w:val="hybridMultilevel"/>
    <w:tmpl w:val="5B82E4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436A5D"/>
    <w:multiLevelType w:val="hybridMultilevel"/>
    <w:tmpl w:val="842864E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7" w15:restartNumberingAfterBreak="0">
    <w:nsid w:val="6AA57D80"/>
    <w:multiLevelType w:val="hybridMultilevel"/>
    <w:tmpl w:val="D97A972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8" w15:restartNumberingAfterBreak="0">
    <w:nsid w:val="6D657C82"/>
    <w:multiLevelType w:val="hybridMultilevel"/>
    <w:tmpl w:val="C3EA6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6B2651"/>
    <w:multiLevelType w:val="hybridMultilevel"/>
    <w:tmpl w:val="34C6E3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B7E741D"/>
    <w:multiLevelType w:val="hybridMultilevel"/>
    <w:tmpl w:val="0262E120"/>
    <w:lvl w:ilvl="0" w:tplc="BF6066BE">
      <w:start w:val="1"/>
      <w:numFmt w:val="decimal"/>
      <w:lvlText w:val="%1."/>
      <w:lvlJc w:val="left"/>
      <w:pPr>
        <w:ind w:left="720" w:hanging="360"/>
      </w:pPr>
      <w:rPr>
        <w:rFonts w:eastAsia="Calibri" w:hint="default"/>
        <w:color w:val="00000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7EE26F68"/>
    <w:multiLevelType w:val="hybridMultilevel"/>
    <w:tmpl w:val="0556381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18"/>
  </w:num>
  <w:num w:numId="5">
    <w:abstractNumId w:val="3"/>
  </w:num>
  <w:num w:numId="6">
    <w:abstractNumId w:val="17"/>
  </w:num>
  <w:num w:numId="7">
    <w:abstractNumId w:val="11"/>
  </w:num>
  <w:num w:numId="8">
    <w:abstractNumId w:val="8"/>
  </w:num>
  <w:num w:numId="9">
    <w:abstractNumId w:val="15"/>
  </w:num>
  <w:num w:numId="10">
    <w:abstractNumId w:val="9"/>
  </w:num>
  <w:num w:numId="11">
    <w:abstractNumId w:val="19"/>
  </w:num>
  <w:num w:numId="12">
    <w:abstractNumId w:val="7"/>
  </w:num>
  <w:num w:numId="13">
    <w:abstractNumId w:val="16"/>
  </w:num>
  <w:num w:numId="14">
    <w:abstractNumId w:val="4"/>
  </w:num>
  <w:num w:numId="15">
    <w:abstractNumId w:val="7"/>
    <w:lvlOverride w:ilvl="0"/>
    <w:lvlOverride w:ilvl="1">
      <w:startOverride w:val="1"/>
    </w:lvlOverride>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7"/>
    <w:lvlOverride w:ilvl="0"/>
    <w:lvlOverride w:ilvl="1">
      <w:startOverride w:val="1"/>
    </w:lvlOverride>
    <w:lvlOverride w:ilvl="2"/>
    <w:lvlOverride w:ilvl="3"/>
    <w:lvlOverride w:ilvl="4"/>
    <w:lvlOverride w:ilvl="5"/>
    <w:lvlOverride w:ilvl="6"/>
    <w:lvlOverride w:ilvl="7"/>
    <w:lvlOverride w:ilvl="8"/>
  </w:num>
  <w:num w:numId="19">
    <w:abstractNumId w:val="5"/>
  </w:num>
  <w:num w:numId="20">
    <w:abstractNumId w:val="0"/>
  </w:num>
  <w:num w:numId="21">
    <w:abstractNumId w:val="20"/>
  </w:num>
  <w:num w:numId="22">
    <w:abstractNumId w:val="12"/>
  </w:num>
  <w:num w:numId="23">
    <w:abstractNumId w:val="1"/>
  </w:num>
  <w:num w:numId="24">
    <w:abstractNumId w:val="6"/>
  </w:num>
  <w:num w:numId="25">
    <w:abstractNumId w:val="13"/>
  </w:num>
  <w:num w:numId="26">
    <w:abstractNumId w:val="7"/>
  </w:num>
  <w:num w:numId="27">
    <w:abstractNumId w:val="7"/>
  </w:num>
  <w:num w:numId="28">
    <w:abstractNumId w:val="7"/>
  </w:num>
  <w:num w:numId="29">
    <w:abstractNumId w:val="21"/>
  </w:num>
  <w:num w:numId="30">
    <w:abstractNumId w:val="2"/>
  </w:num>
  <w:num w:numId="31">
    <w:abstractNumId w:val="7"/>
  </w:num>
  <w:num w:numId="32">
    <w:abstractNumId w:val="7"/>
  </w:num>
  <w:num w:numId="33">
    <w:abstractNumId w:val="7"/>
  </w:num>
  <w:num w:numId="34">
    <w:abstractNumId w:val="7"/>
  </w:num>
  <w:num w:numId="35">
    <w:abstractNumId w:val="7"/>
  </w:num>
  <w:num w:numId="36">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Morales">
    <w15:presenceInfo w15:providerId="AD" w15:userId="S-1-5-21-68020475-3407010158-198784876-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F5"/>
    <w:rsid w:val="000003D1"/>
    <w:rsid w:val="000007B4"/>
    <w:rsid w:val="0000376D"/>
    <w:rsid w:val="00004224"/>
    <w:rsid w:val="00004567"/>
    <w:rsid w:val="000048BF"/>
    <w:rsid w:val="000100D7"/>
    <w:rsid w:val="0001025C"/>
    <w:rsid w:val="000111B1"/>
    <w:rsid w:val="00011565"/>
    <w:rsid w:val="00012DD2"/>
    <w:rsid w:val="00012F26"/>
    <w:rsid w:val="00013DC9"/>
    <w:rsid w:val="0001498F"/>
    <w:rsid w:val="00015097"/>
    <w:rsid w:val="0001572A"/>
    <w:rsid w:val="00015ADD"/>
    <w:rsid w:val="0001676C"/>
    <w:rsid w:val="00017457"/>
    <w:rsid w:val="00017970"/>
    <w:rsid w:val="00023819"/>
    <w:rsid w:val="00025384"/>
    <w:rsid w:val="0002698E"/>
    <w:rsid w:val="000275AF"/>
    <w:rsid w:val="00027AE6"/>
    <w:rsid w:val="00030FF4"/>
    <w:rsid w:val="00031CB0"/>
    <w:rsid w:val="0003276D"/>
    <w:rsid w:val="00032B11"/>
    <w:rsid w:val="0003425B"/>
    <w:rsid w:val="00036B6C"/>
    <w:rsid w:val="0004164C"/>
    <w:rsid w:val="00041858"/>
    <w:rsid w:val="0004265E"/>
    <w:rsid w:val="0004427F"/>
    <w:rsid w:val="00044F1B"/>
    <w:rsid w:val="00045925"/>
    <w:rsid w:val="00046C48"/>
    <w:rsid w:val="00047E19"/>
    <w:rsid w:val="00050B73"/>
    <w:rsid w:val="00051D94"/>
    <w:rsid w:val="000538AF"/>
    <w:rsid w:val="00053AF2"/>
    <w:rsid w:val="00054670"/>
    <w:rsid w:val="000546CF"/>
    <w:rsid w:val="00054860"/>
    <w:rsid w:val="00054A1D"/>
    <w:rsid w:val="000556F4"/>
    <w:rsid w:val="00055BC1"/>
    <w:rsid w:val="000560B3"/>
    <w:rsid w:val="00056553"/>
    <w:rsid w:val="0006074D"/>
    <w:rsid w:val="00060A6F"/>
    <w:rsid w:val="0006178C"/>
    <w:rsid w:val="0006239E"/>
    <w:rsid w:val="00062EA6"/>
    <w:rsid w:val="00063188"/>
    <w:rsid w:val="00063564"/>
    <w:rsid w:val="000638D6"/>
    <w:rsid w:val="000644E0"/>
    <w:rsid w:val="00064B78"/>
    <w:rsid w:val="000667CA"/>
    <w:rsid w:val="00067125"/>
    <w:rsid w:val="00067980"/>
    <w:rsid w:val="00067FEA"/>
    <w:rsid w:val="0007062E"/>
    <w:rsid w:val="00071227"/>
    <w:rsid w:val="000717EA"/>
    <w:rsid w:val="00072C53"/>
    <w:rsid w:val="00073DA8"/>
    <w:rsid w:val="00075AD2"/>
    <w:rsid w:val="0007797E"/>
    <w:rsid w:val="00077997"/>
    <w:rsid w:val="00077B2F"/>
    <w:rsid w:val="00077E71"/>
    <w:rsid w:val="00080036"/>
    <w:rsid w:val="000800C6"/>
    <w:rsid w:val="000805A7"/>
    <w:rsid w:val="000808FD"/>
    <w:rsid w:val="00082C86"/>
    <w:rsid w:val="000841EC"/>
    <w:rsid w:val="0008441C"/>
    <w:rsid w:val="000844E7"/>
    <w:rsid w:val="0008516E"/>
    <w:rsid w:val="000857EF"/>
    <w:rsid w:val="00085C8B"/>
    <w:rsid w:val="00086449"/>
    <w:rsid w:val="00086C26"/>
    <w:rsid w:val="0008777A"/>
    <w:rsid w:val="00090998"/>
    <w:rsid w:val="00090C1E"/>
    <w:rsid w:val="00090C6F"/>
    <w:rsid w:val="000944E4"/>
    <w:rsid w:val="00094F28"/>
    <w:rsid w:val="0009531E"/>
    <w:rsid w:val="0009666C"/>
    <w:rsid w:val="000A1D66"/>
    <w:rsid w:val="000A286F"/>
    <w:rsid w:val="000A413F"/>
    <w:rsid w:val="000A6939"/>
    <w:rsid w:val="000A7370"/>
    <w:rsid w:val="000B009F"/>
    <w:rsid w:val="000B0A3E"/>
    <w:rsid w:val="000B0D08"/>
    <w:rsid w:val="000B0F31"/>
    <w:rsid w:val="000B2F54"/>
    <w:rsid w:val="000B425C"/>
    <w:rsid w:val="000B431D"/>
    <w:rsid w:val="000B45E5"/>
    <w:rsid w:val="000B47BF"/>
    <w:rsid w:val="000B5721"/>
    <w:rsid w:val="000B5F6F"/>
    <w:rsid w:val="000B5FC9"/>
    <w:rsid w:val="000B7AFD"/>
    <w:rsid w:val="000C0020"/>
    <w:rsid w:val="000C100B"/>
    <w:rsid w:val="000C1975"/>
    <w:rsid w:val="000C1C56"/>
    <w:rsid w:val="000C27A3"/>
    <w:rsid w:val="000C37C8"/>
    <w:rsid w:val="000C3FA8"/>
    <w:rsid w:val="000C42FE"/>
    <w:rsid w:val="000C4741"/>
    <w:rsid w:val="000C4A93"/>
    <w:rsid w:val="000C54E5"/>
    <w:rsid w:val="000C5D71"/>
    <w:rsid w:val="000C5E8F"/>
    <w:rsid w:val="000C67CA"/>
    <w:rsid w:val="000C6864"/>
    <w:rsid w:val="000C72C8"/>
    <w:rsid w:val="000C736A"/>
    <w:rsid w:val="000D04FE"/>
    <w:rsid w:val="000D255F"/>
    <w:rsid w:val="000D3189"/>
    <w:rsid w:val="000D37F1"/>
    <w:rsid w:val="000D3A0E"/>
    <w:rsid w:val="000D3ADB"/>
    <w:rsid w:val="000D5E7E"/>
    <w:rsid w:val="000D66C4"/>
    <w:rsid w:val="000D7302"/>
    <w:rsid w:val="000D791C"/>
    <w:rsid w:val="000E0466"/>
    <w:rsid w:val="000E3401"/>
    <w:rsid w:val="000E347A"/>
    <w:rsid w:val="000E3F7C"/>
    <w:rsid w:val="000E4662"/>
    <w:rsid w:val="000E694F"/>
    <w:rsid w:val="000E7264"/>
    <w:rsid w:val="000F1E54"/>
    <w:rsid w:val="000F351C"/>
    <w:rsid w:val="000F3C93"/>
    <w:rsid w:val="000F4B5C"/>
    <w:rsid w:val="000F4D46"/>
    <w:rsid w:val="000F56C4"/>
    <w:rsid w:val="000F61A0"/>
    <w:rsid w:val="000F6F32"/>
    <w:rsid w:val="000F70B6"/>
    <w:rsid w:val="000F77A0"/>
    <w:rsid w:val="00101FEC"/>
    <w:rsid w:val="00102337"/>
    <w:rsid w:val="00102C47"/>
    <w:rsid w:val="0010326A"/>
    <w:rsid w:val="00103514"/>
    <w:rsid w:val="0010473F"/>
    <w:rsid w:val="00104AF7"/>
    <w:rsid w:val="00104E40"/>
    <w:rsid w:val="00106AAB"/>
    <w:rsid w:val="00107BB6"/>
    <w:rsid w:val="00110295"/>
    <w:rsid w:val="0011029A"/>
    <w:rsid w:val="00110939"/>
    <w:rsid w:val="001114A3"/>
    <w:rsid w:val="00112304"/>
    <w:rsid w:val="00113239"/>
    <w:rsid w:val="00113272"/>
    <w:rsid w:val="00114AA3"/>
    <w:rsid w:val="0011590B"/>
    <w:rsid w:val="00115F46"/>
    <w:rsid w:val="00117807"/>
    <w:rsid w:val="00117D13"/>
    <w:rsid w:val="00120942"/>
    <w:rsid w:val="001212AC"/>
    <w:rsid w:val="00121FCB"/>
    <w:rsid w:val="001220F4"/>
    <w:rsid w:val="00122513"/>
    <w:rsid w:val="001234B0"/>
    <w:rsid w:val="001238BF"/>
    <w:rsid w:val="00123E84"/>
    <w:rsid w:val="0012403C"/>
    <w:rsid w:val="001240F5"/>
    <w:rsid w:val="0012427E"/>
    <w:rsid w:val="0012505A"/>
    <w:rsid w:val="001274DA"/>
    <w:rsid w:val="001277C7"/>
    <w:rsid w:val="00127936"/>
    <w:rsid w:val="00127B8B"/>
    <w:rsid w:val="001301D3"/>
    <w:rsid w:val="001301EC"/>
    <w:rsid w:val="00130A78"/>
    <w:rsid w:val="001315D1"/>
    <w:rsid w:val="00131727"/>
    <w:rsid w:val="00131D76"/>
    <w:rsid w:val="00132EEF"/>
    <w:rsid w:val="001331D0"/>
    <w:rsid w:val="00133B45"/>
    <w:rsid w:val="00133DBA"/>
    <w:rsid w:val="00134118"/>
    <w:rsid w:val="001350B9"/>
    <w:rsid w:val="00136160"/>
    <w:rsid w:val="0013670F"/>
    <w:rsid w:val="00137B9E"/>
    <w:rsid w:val="0014052B"/>
    <w:rsid w:val="00140C32"/>
    <w:rsid w:val="00140F5F"/>
    <w:rsid w:val="001422DC"/>
    <w:rsid w:val="0014414C"/>
    <w:rsid w:val="001457DC"/>
    <w:rsid w:val="00145B91"/>
    <w:rsid w:val="00145BE5"/>
    <w:rsid w:val="00150483"/>
    <w:rsid w:val="00151A23"/>
    <w:rsid w:val="00152360"/>
    <w:rsid w:val="001525A0"/>
    <w:rsid w:val="00152A86"/>
    <w:rsid w:val="00152AEC"/>
    <w:rsid w:val="001546E2"/>
    <w:rsid w:val="00155764"/>
    <w:rsid w:val="001573CA"/>
    <w:rsid w:val="00157DFF"/>
    <w:rsid w:val="001617AA"/>
    <w:rsid w:val="001617DC"/>
    <w:rsid w:val="00162ABC"/>
    <w:rsid w:val="0016575B"/>
    <w:rsid w:val="00165984"/>
    <w:rsid w:val="00165E1A"/>
    <w:rsid w:val="00166C2E"/>
    <w:rsid w:val="00167F24"/>
    <w:rsid w:val="001707D4"/>
    <w:rsid w:val="001718C7"/>
    <w:rsid w:val="00172547"/>
    <w:rsid w:val="001726AE"/>
    <w:rsid w:val="00172DCE"/>
    <w:rsid w:val="0017311C"/>
    <w:rsid w:val="00173524"/>
    <w:rsid w:val="00173E36"/>
    <w:rsid w:val="0017412D"/>
    <w:rsid w:val="00175041"/>
    <w:rsid w:val="001760D5"/>
    <w:rsid w:val="001776EC"/>
    <w:rsid w:val="001778DC"/>
    <w:rsid w:val="001779C4"/>
    <w:rsid w:val="001800CC"/>
    <w:rsid w:val="00180A4C"/>
    <w:rsid w:val="00180F31"/>
    <w:rsid w:val="001814BE"/>
    <w:rsid w:val="00181BF1"/>
    <w:rsid w:val="00181EA7"/>
    <w:rsid w:val="00181FB3"/>
    <w:rsid w:val="00183214"/>
    <w:rsid w:val="001832DD"/>
    <w:rsid w:val="0018419D"/>
    <w:rsid w:val="001842B8"/>
    <w:rsid w:val="001843BC"/>
    <w:rsid w:val="001844C8"/>
    <w:rsid w:val="001846D9"/>
    <w:rsid w:val="00184DDB"/>
    <w:rsid w:val="001859EC"/>
    <w:rsid w:val="001925A5"/>
    <w:rsid w:val="00193640"/>
    <w:rsid w:val="00194FED"/>
    <w:rsid w:val="00196445"/>
    <w:rsid w:val="00197B05"/>
    <w:rsid w:val="00197E78"/>
    <w:rsid w:val="001A078B"/>
    <w:rsid w:val="001A196D"/>
    <w:rsid w:val="001A196F"/>
    <w:rsid w:val="001A3F1D"/>
    <w:rsid w:val="001A510F"/>
    <w:rsid w:val="001A58C4"/>
    <w:rsid w:val="001A6CBB"/>
    <w:rsid w:val="001A718A"/>
    <w:rsid w:val="001A720D"/>
    <w:rsid w:val="001B398A"/>
    <w:rsid w:val="001B3A58"/>
    <w:rsid w:val="001B3F28"/>
    <w:rsid w:val="001B4983"/>
    <w:rsid w:val="001C0538"/>
    <w:rsid w:val="001C0D7C"/>
    <w:rsid w:val="001C1276"/>
    <w:rsid w:val="001C149C"/>
    <w:rsid w:val="001C1EF0"/>
    <w:rsid w:val="001C24F1"/>
    <w:rsid w:val="001C2D5A"/>
    <w:rsid w:val="001C3275"/>
    <w:rsid w:val="001C34BB"/>
    <w:rsid w:val="001C426C"/>
    <w:rsid w:val="001C430D"/>
    <w:rsid w:val="001C514D"/>
    <w:rsid w:val="001C67A3"/>
    <w:rsid w:val="001D06FC"/>
    <w:rsid w:val="001D0A33"/>
    <w:rsid w:val="001D0A97"/>
    <w:rsid w:val="001D2C4A"/>
    <w:rsid w:val="001D56D6"/>
    <w:rsid w:val="001E006A"/>
    <w:rsid w:val="001E05C8"/>
    <w:rsid w:val="001E1B7C"/>
    <w:rsid w:val="001E1EA3"/>
    <w:rsid w:val="001E1EAD"/>
    <w:rsid w:val="001E1F1A"/>
    <w:rsid w:val="001E3BF5"/>
    <w:rsid w:val="001E4BDB"/>
    <w:rsid w:val="001E56AC"/>
    <w:rsid w:val="001E5D50"/>
    <w:rsid w:val="001E666D"/>
    <w:rsid w:val="001E7665"/>
    <w:rsid w:val="001E77A0"/>
    <w:rsid w:val="001E7FCF"/>
    <w:rsid w:val="001F03A6"/>
    <w:rsid w:val="001F0886"/>
    <w:rsid w:val="001F0C8E"/>
    <w:rsid w:val="001F1543"/>
    <w:rsid w:val="001F2A1D"/>
    <w:rsid w:val="001F2DE7"/>
    <w:rsid w:val="001F5B9F"/>
    <w:rsid w:val="001F698D"/>
    <w:rsid w:val="001F6BF0"/>
    <w:rsid w:val="001F73D3"/>
    <w:rsid w:val="001F7641"/>
    <w:rsid w:val="002013CC"/>
    <w:rsid w:val="00201C22"/>
    <w:rsid w:val="00201D55"/>
    <w:rsid w:val="00201E28"/>
    <w:rsid w:val="00204E8D"/>
    <w:rsid w:val="00206670"/>
    <w:rsid w:val="00206997"/>
    <w:rsid w:val="00207BE9"/>
    <w:rsid w:val="00207F64"/>
    <w:rsid w:val="00213F07"/>
    <w:rsid w:val="00215057"/>
    <w:rsid w:val="0021545A"/>
    <w:rsid w:val="00215D85"/>
    <w:rsid w:val="0021606C"/>
    <w:rsid w:val="002160CD"/>
    <w:rsid w:val="0021719F"/>
    <w:rsid w:val="002203B3"/>
    <w:rsid w:val="00220F18"/>
    <w:rsid w:val="002210C6"/>
    <w:rsid w:val="0022254C"/>
    <w:rsid w:val="00222EA8"/>
    <w:rsid w:val="00223659"/>
    <w:rsid w:val="00223B8D"/>
    <w:rsid w:val="002241B0"/>
    <w:rsid w:val="00224362"/>
    <w:rsid w:val="00225CC4"/>
    <w:rsid w:val="00225EC9"/>
    <w:rsid w:val="0022651E"/>
    <w:rsid w:val="002273BB"/>
    <w:rsid w:val="00227CB1"/>
    <w:rsid w:val="00227D2B"/>
    <w:rsid w:val="00227E4B"/>
    <w:rsid w:val="00230CA4"/>
    <w:rsid w:val="00231592"/>
    <w:rsid w:val="00232ABC"/>
    <w:rsid w:val="00232B95"/>
    <w:rsid w:val="002334F6"/>
    <w:rsid w:val="002348EB"/>
    <w:rsid w:val="00235023"/>
    <w:rsid w:val="002351C9"/>
    <w:rsid w:val="00235A42"/>
    <w:rsid w:val="002362EC"/>
    <w:rsid w:val="002365D1"/>
    <w:rsid w:val="002369F6"/>
    <w:rsid w:val="0024035E"/>
    <w:rsid w:val="00240D37"/>
    <w:rsid w:val="00240DF6"/>
    <w:rsid w:val="00240F80"/>
    <w:rsid w:val="0024279B"/>
    <w:rsid w:val="002428ED"/>
    <w:rsid w:val="00244285"/>
    <w:rsid w:val="002443EC"/>
    <w:rsid w:val="002450F3"/>
    <w:rsid w:val="00251182"/>
    <w:rsid w:val="002513E8"/>
    <w:rsid w:val="0025233E"/>
    <w:rsid w:val="0025237F"/>
    <w:rsid w:val="00253C73"/>
    <w:rsid w:val="00253F63"/>
    <w:rsid w:val="00254FFF"/>
    <w:rsid w:val="00256FF6"/>
    <w:rsid w:val="00260459"/>
    <w:rsid w:val="00260AC7"/>
    <w:rsid w:val="00261ADF"/>
    <w:rsid w:val="00261C86"/>
    <w:rsid w:val="00261F6B"/>
    <w:rsid w:val="002621FD"/>
    <w:rsid w:val="0026246C"/>
    <w:rsid w:val="00262884"/>
    <w:rsid w:val="0026390C"/>
    <w:rsid w:val="00264B17"/>
    <w:rsid w:val="00266108"/>
    <w:rsid w:val="00266426"/>
    <w:rsid w:val="002673FB"/>
    <w:rsid w:val="00267474"/>
    <w:rsid w:val="002703DC"/>
    <w:rsid w:val="00270627"/>
    <w:rsid w:val="002707B7"/>
    <w:rsid w:val="002708FA"/>
    <w:rsid w:val="00270A6A"/>
    <w:rsid w:val="00270F16"/>
    <w:rsid w:val="0027106D"/>
    <w:rsid w:val="00273110"/>
    <w:rsid w:val="00274C47"/>
    <w:rsid w:val="00274C98"/>
    <w:rsid w:val="002777A8"/>
    <w:rsid w:val="00277C9A"/>
    <w:rsid w:val="0028289E"/>
    <w:rsid w:val="00283B13"/>
    <w:rsid w:val="002840D1"/>
    <w:rsid w:val="00284FC8"/>
    <w:rsid w:val="0028665A"/>
    <w:rsid w:val="00286A87"/>
    <w:rsid w:val="00286B88"/>
    <w:rsid w:val="00286CCE"/>
    <w:rsid w:val="00287689"/>
    <w:rsid w:val="002919C3"/>
    <w:rsid w:val="00291B29"/>
    <w:rsid w:val="002929A8"/>
    <w:rsid w:val="00292D7E"/>
    <w:rsid w:val="002933CE"/>
    <w:rsid w:val="00296C7B"/>
    <w:rsid w:val="00297969"/>
    <w:rsid w:val="00297D36"/>
    <w:rsid w:val="002A03FD"/>
    <w:rsid w:val="002A24B5"/>
    <w:rsid w:val="002A3066"/>
    <w:rsid w:val="002A3547"/>
    <w:rsid w:val="002A36D4"/>
    <w:rsid w:val="002A41BC"/>
    <w:rsid w:val="002A4275"/>
    <w:rsid w:val="002A5049"/>
    <w:rsid w:val="002A5710"/>
    <w:rsid w:val="002A5B9D"/>
    <w:rsid w:val="002A64C7"/>
    <w:rsid w:val="002B06AD"/>
    <w:rsid w:val="002B1DFE"/>
    <w:rsid w:val="002B21C0"/>
    <w:rsid w:val="002B2BB5"/>
    <w:rsid w:val="002B31B6"/>
    <w:rsid w:val="002B3959"/>
    <w:rsid w:val="002B4CD0"/>
    <w:rsid w:val="002B4F30"/>
    <w:rsid w:val="002B580C"/>
    <w:rsid w:val="002B6273"/>
    <w:rsid w:val="002B648A"/>
    <w:rsid w:val="002B6E3E"/>
    <w:rsid w:val="002B7EF7"/>
    <w:rsid w:val="002C14D7"/>
    <w:rsid w:val="002C2B1B"/>
    <w:rsid w:val="002C3554"/>
    <w:rsid w:val="002C3628"/>
    <w:rsid w:val="002C3D03"/>
    <w:rsid w:val="002C41EE"/>
    <w:rsid w:val="002C4635"/>
    <w:rsid w:val="002C5535"/>
    <w:rsid w:val="002C564E"/>
    <w:rsid w:val="002C5CBF"/>
    <w:rsid w:val="002C763F"/>
    <w:rsid w:val="002D011B"/>
    <w:rsid w:val="002D03B5"/>
    <w:rsid w:val="002D1812"/>
    <w:rsid w:val="002D1FFC"/>
    <w:rsid w:val="002D2EA5"/>
    <w:rsid w:val="002D4008"/>
    <w:rsid w:val="002D4D8B"/>
    <w:rsid w:val="002D5809"/>
    <w:rsid w:val="002D69BB"/>
    <w:rsid w:val="002D69EF"/>
    <w:rsid w:val="002D7E19"/>
    <w:rsid w:val="002E0218"/>
    <w:rsid w:val="002E0701"/>
    <w:rsid w:val="002E14CA"/>
    <w:rsid w:val="002E151E"/>
    <w:rsid w:val="002E2075"/>
    <w:rsid w:val="002E261D"/>
    <w:rsid w:val="002E4DA9"/>
    <w:rsid w:val="002E4DB0"/>
    <w:rsid w:val="002E4E77"/>
    <w:rsid w:val="002E4F1A"/>
    <w:rsid w:val="002E4FED"/>
    <w:rsid w:val="002E5D00"/>
    <w:rsid w:val="002E6765"/>
    <w:rsid w:val="002E7ABD"/>
    <w:rsid w:val="002F0DBE"/>
    <w:rsid w:val="002F1192"/>
    <w:rsid w:val="002F11B3"/>
    <w:rsid w:val="002F1459"/>
    <w:rsid w:val="002F43DB"/>
    <w:rsid w:val="002F480B"/>
    <w:rsid w:val="002F4FB7"/>
    <w:rsid w:val="002F5803"/>
    <w:rsid w:val="002F64C4"/>
    <w:rsid w:val="002F6F5C"/>
    <w:rsid w:val="002F761A"/>
    <w:rsid w:val="00300ED3"/>
    <w:rsid w:val="00300EF5"/>
    <w:rsid w:val="00301B2D"/>
    <w:rsid w:val="00302340"/>
    <w:rsid w:val="003032F5"/>
    <w:rsid w:val="00303899"/>
    <w:rsid w:val="0030495F"/>
    <w:rsid w:val="003054EA"/>
    <w:rsid w:val="0030628B"/>
    <w:rsid w:val="003072B3"/>
    <w:rsid w:val="00311519"/>
    <w:rsid w:val="00311FA0"/>
    <w:rsid w:val="00311FB6"/>
    <w:rsid w:val="00313545"/>
    <w:rsid w:val="003138A5"/>
    <w:rsid w:val="00314AC5"/>
    <w:rsid w:val="00314B9F"/>
    <w:rsid w:val="00315365"/>
    <w:rsid w:val="003153A3"/>
    <w:rsid w:val="003207D5"/>
    <w:rsid w:val="0032239A"/>
    <w:rsid w:val="00322818"/>
    <w:rsid w:val="003228DD"/>
    <w:rsid w:val="00322986"/>
    <w:rsid w:val="00322FEE"/>
    <w:rsid w:val="00324D76"/>
    <w:rsid w:val="003256CA"/>
    <w:rsid w:val="00326621"/>
    <w:rsid w:val="0032791E"/>
    <w:rsid w:val="00330067"/>
    <w:rsid w:val="003312C5"/>
    <w:rsid w:val="0033148F"/>
    <w:rsid w:val="00331930"/>
    <w:rsid w:val="00332027"/>
    <w:rsid w:val="0033291C"/>
    <w:rsid w:val="0033376D"/>
    <w:rsid w:val="003342FD"/>
    <w:rsid w:val="003346FF"/>
    <w:rsid w:val="003357DA"/>
    <w:rsid w:val="00335998"/>
    <w:rsid w:val="003359A0"/>
    <w:rsid w:val="00335C00"/>
    <w:rsid w:val="00341B25"/>
    <w:rsid w:val="00342803"/>
    <w:rsid w:val="003453C6"/>
    <w:rsid w:val="0034587C"/>
    <w:rsid w:val="003461C2"/>
    <w:rsid w:val="0034634D"/>
    <w:rsid w:val="00346806"/>
    <w:rsid w:val="003472D0"/>
    <w:rsid w:val="003473A2"/>
    <w:rsid w:val="00352118"/>
    <w:rsid w:val="003527BF"/>
    <w:rsid w:val="003527C5"/>
    <w:rsid w:val="00352CEE"/>
    <w:rsid w:val="003533F8"/>
    <w:rsid w:val="0035438F"/>
    <w:rsid w:val="003544CF"/>
    <w:rsid w:val="00354BE5"/>
    <w:rsid w:val="0035592B"/>
    <w:rsid w:val="003565FE"/>
    <w:rsid w:val="00357FEE"/>
    <w:rsid w:val="003603D2"/>
    <w:rsid w:val="00360485"/>
    <w:rsid w:val="003607BC"/>
    <w:rsid w:val="00360891"/>
    <w:rsid w:val="00362B25"/>
    <w:rsid w:val="0036327C"/>
    <w:rsid w:val="0036561A"/>
    <w:rsid w:val="00365736"/>
    <w:rsid w:val="0036666C"/>
    <w:rsid w:val="00366E05"/>
    <w:rsid w:val="00367DF6"/>
    <w:rsid w:val="00370470"/>
    <w:rsid w:val="00371B1B"/>
    <w:rsid w:val="0037365C"/>
    <w:rsid w:val="00374702"/>
    <w:rsid w:val="00374885"/>
    <w:rsid w:val="003749A8"/>
    <w:rsid w:val="003751EE"/>
    <w:rsid w:val="00375324"/>
    <w:rsid w:val="00375E57"/>
    <w:rsid w:val="00376322"/>
    <w:rsid w:val="00377655"/>
    <w:rsid w:val="0037798E"/>
    <w:rsid w:val="00377F53"/>
    <w:rsid w:val="0038050B"/>
    <w:rsid w:val="00380DC7"/>
    <w:rsid w:val="00380F25"/>
    <w:rsid w:val="0038105D"/>
    <w:rsid w:val="00381405"/>
    <w:rsid w:val="00381879"/>
    <w:rsid w:val="0038243C"/>
    <w:rsid w:val="00384E73"/>
    <w:rsid w:val="00385826"/>
    <w:rsid w:val="003869C4"/>
    <w:rsid w:val="00386A58"/>
    <w:rsid w:val="00387F69"/>
    <w:rsid w:val="0039085D"/>
    <w:rsid w:val="00390F4E"/>
    <w:rsid w:val="00391D51"/>
    <w:rsid w:val="0039320D"/>
    <w:rsid w:val="0039410F"/>
    <w:rsid w:val="0039569F"/>
    <w:rsid w:val="00395B11"/>
    <w:rsid w:val="003960C5"/>
    <w:rsid w:val="003969B5"/>
    <w:rsid w:val="0039729C"/>
    <w:rsid w:val="003A035B"/>
    <w:rsid w:val="003A0E3C"/>
    <w:rsid w:val="003A14B5"/>
    <w:rsid w:val="003A27B1"/>
    <w:rsid w:val="003A3F18"/>
    <w:rsid w:val="003A4392"/>
    <w:rsid w:val="003A7065"/>
    <w:rsid w:val="003B2F2B"/>
    <w:rsid w:val="003B4ECE"/>
    <w:rsid w:val="003B5C80"/>
    <w:rsid w:val="003B6796"/>
    <w:rsid w:val="003B6BB3"/>
    <w:rsid w:val="003B71B3"/>
    <w:rsid w:val="003C0894"/>
    <w:rsid w:val="003C0E29"/>
    <w:rsid w:val="003C0E8D"/>
    <w:rsid w:val="003C0F5F"/>
    <w:rsid w:val="003C1790"/>
    <w:rsid w:val="003C20D6"/>
    <w:rsid w:val="003C3292"/>
    <w:rsid w:val="003C333E"/>
    <w:rsid w:val="003C39AC"/>
    <w:rsid w:val="003C3AC2"/>
    <w:rsid w:val="003C5422"/>
    <w:rsid w:val="003C5C24"/>
    <w:rsid w:val="003C5EA2"/>
    <w:rsid w:val="003C6417"/>
    <w:rsid w:val="003C6D0A"/>
    <w:rsid w:val="003C77B9"/>
    <w:rsid w:val="003D0204"/>
    <w:rsid w:val="003D17B6"/>
    <w:rsid w:val="003D1A78"/>
    <w:rsid w:val="003D1CB3"/>
    <w:rsid w:val="003D4A5A"/>
    <w:rsid w:val="003D5FA0"/>
    <w:rsid w:val="003D6139"/>
    <w:rsid w:val="003D6D22"/>
    <w:rsid w:val="003D6DB0"/>
    <w:rsid w:val="003D6FC8"/>
    <w:rsid w:val="003D7CEF"/>
    <w:rsid w:val="003E042B"/>
    <w:rsid w:val="003E23E7"/>
    <w:rsid w:val="003E254B"/>
    <w:rsid w:val="003E331D"/>
    <w:rsid w:val="003E364C"/>
    <w:rsid w:val="003E3CDA"/>
    <w:rsid w:val="003E51BF"/>
    <w:rsid w:val="003E58C3"/>
    <w:rsid w:val="003E61AD"/>
    <w:rsid w:val="003E651F"/>
    <w:rsid w:val="003E67A1"/>
    <w:rsid w:val="003E6D45"/>
    <w:rsid w:val="003E70FD"/>
    <w:rsid w:val="003E798E"/>
    <w:rsid w:val="003E7F23"/>
    <w:rsid w:val="003F04DD"/>
    <w:rsid w:val="003F1C1D"/>
    <w:rsid w:val="003F27B2"/>
    <w:rsid w:val="003F2A1C"/>
    <w:rsid w:val="003F3E31"/>
    <w:rsid w:val="003F432F"/>
    <w:rsid w:val="003F561A"/>
    <w:rsid w:val="003F572D"/>
    <w:rsid w:val="003F5C25"/>
    <w:rsid w:val="003F5E6A"/>
    <w:rsid w:val="003F5FB4"/>
    <w:rsid w:val="003F608D"/>
    <w:rsid w:val="003F6F96"/>
    <w:rsid w:val="003F7544"/>
    <w:rsid w:val="00400260"/>
    <w:rsid w:val="0040076B"/>
    <w:rsid w:val="004007B3"/>
    <w:rsid w:val="00401007"/>
    <w:rsid w:val="00402034"/>
    <w:rsid w:val="004027F4"/>
    <w:rsid w:val="004028F5"/>
    <w:rsid w:val="00403007"/>
    <w:rsid w:val="0040379D"/>
    <w:rsid w:val="00403ED0"/>
    <w:rsid w:val="00404A2B"/>
    <w:rsid w:val="00405AA3"/>
    <w:rsid w:val="00410008"/>
    <w:rsid w:val="00411648"/>
    <w:rsid w:val="00411E34"/>
    <w:rsid w:val="00412BCA"/>
    <w:rsid w:val="00413114"/>
    <w:rsid w:val="004132BC"/>
    <w:rsid w:val="004146BB"/>
    <w:rsid w:val="00414B52"/>
    <w:rsid w:val="004153B8"/>
    <w:rsid w:val="00415D5E"/>
    <w:rsid w:val="00416285"/>
    <w:rsid w:val="0041659A"/>
    <w:rsid w:val="00416A33"/>
    <w:rsid w:val="00416B65"/>
    <w:rsid w:val="00417163"/>
    <w:rsid w:val="0041717C"/>
    <w:rsid w:val="004171E4"/>
    <w:rsid w:val="00417534"/>
    <w:rsid w:val="00417E87"/>
    <w:rsid w:val="00420025"/>
    <w:rsid w:val="00420478"/>
    <w:rsid w:val="00420C1B"/>
    <w:rsid w:val="00422032"/>
    <w:rsid w:val="0042227C"/>
    <w:rsid w:val="00422357"/>
    <w:rsid w:val="0042301E"/>
    <w:rsid w:val="00424268"/>
    <w:rsid w:val="00425F22"/>
    <w:rsid w:val="00427C8E"/>
    <w:rsid w:val="0043033C"/>
    <w:rsid w:val="0043062B"/>
    <w:rsid w:val="00430939"/>
    <w:rsid w:val="00431A68"/>
    <w:rsid w:val="00431D99"/>
    <w:rsid w:val="004320BB"/>
    <w:rsid w:val="00432568"/>
    <w:rsid w:val="00432D10"/>
    <w:rsid w:val="004337DE"/>
    <w:rsid w:val="00434070"/>
    <w:rsid w:val="00435202"/>
    <w:rsid w:val="004354C8"/>
    <w:rsid w:val="00435D88"/>
    <w:rsid w:val="00435F4C"/>
    <w:rsid w:val="00436447"/>
    <w:rsid w:val="004369BF"/>
    <w:rsid w:val="00440EEB"/>
    <w:rsid w:val="00443346"/>
    <w:rsid w:val="0044406E"/>
    <w:rsid w:val="00445078"/>
    <w:rsid w:val="00446394"/>
    <w:rsid w:val="00447AF0"/>
    <w:rsid w:val="00451DB6"/>
    <w:rsid w:val="00451F03"/>
    <w:rsid w:val="00452834"/>
    <w:rsid w:val="0045312E"/>
    <w:rsid w:val="00454F18"/>
    <w:rsid w:val="00455D88"/>
    <w:rsid w:val="0046006A"/>
    <w:rsid w:val="004606AD"/>
    <w:rsid w:val="004624D2"/>
    <w:rsid w:val="004629FA"/>
    <w:rsid w:val="00462EBB"/>
    <w:rsid w:val="00463FE6"/>
    <w:rsid w:val="00470471"/>
    <w:rsid w:val="00470621"/>
    <w:rsid w:val="00471C3C"/>
    <w:rsid w:val="00472D02"/>
    <w:rsid w:val="004730F7"/>
    <w:rsid w:val="0047550F"/>
    <w:rsid w:val="00475DD4"/>
    <w:rsid w:val="004776A1"/>
    <w:rsid w:val="00480921"/>
    <w:rsid w:val="00480C5E"/>
    <w:rsid w:val="00481AF9"/>
    <w:rsid w:val="00482472"/>
    <w:rsid w:val="0048277C"/>
    <w:rsid w:val="00482953"/>
    <w:rsid w:val="004831CC"/>
    <w:rsid w:val="00484047"/>
    <w:rsid w:val="00485078"/>
    <w:rsid w:val="00486689"/>
    <w:rsid w:val="004872AC"/>
    <w:rsid w:val="004907AB"/>
    <w:rsid w:val="004914C3"/>
    <w:rsid w:val="00491956"/>
    <w:rsid w:val="00492E5B"/>
    <w:rsid w:val="00492F3E"/>
    <w:rsid w:val="00495C8E"/>
    <w:rsid w:val="004A134B"/>
    <w:rsid w:val="004A1F32"/>
    <w:rsid w:val="004A2192"/>
    <w:rsid w:val="004A2601"/>
    <w:rsid w:val="004A2A9B"/>
    <w:rsid w:val="004A2DA9"/>
    <w:rsid w:val="004A2F8E"/>
    <w:rsid w:val="004A30E9"/>
    <w:rsid w:val="004A392C"/>
    <w:rsid w:val="004A3C6E"/>
    <w:rsid w:val="004A3E14"/>
    <w:rsid w:val="004A58CE"/>
    <w:rsid w:val="004A61DE"/>
    <w:rsid w:val="004A79C1"/>
    <w:rsid w:val="004A7C86"/>
    <w:rsid w:val="004B0833"/>
    <w:rsid w:val="004B3EEE"/>
    <w:rsid w:val="004B488B"/>
    <w:rsid w:val="004B4D1D"/>
    <w:rsid w:val="004B4FBE"/>
    <w:rsid w:val="004B5862"/>
    <w:rsid w:val="004B60BC"/>
    <w:rsid w:val="004B6E0A"/>
    <w:rsid w:val="004B752E"/>
    <w:rsid w:val="004B77DB"/>
    <w:rsid w:val="004B78EB"/>
    <w:rsid w:val="004B79BC"/>
    <w:rsid w:val="004B7AB3"/>
    <w:rsid w:val="004C04AB"/>
    <w:rsid w:val="004C0A8A"/>
    <w:rsid w:val="004C1777"/>
    <w:rsid w:val="004C17CB"/>
    <w:rsid w:val="004C48EF"/>
    <w:rsid w:val="004C5EE1"/>
    <w:rsid w:val="004C6EC5"/>
    <w:rsid w:val="004C7AFC"/>
    <w:rsid w:val="004D08E8"/>
    <w:rsid w:val="004D11C9"/>
    <w:rsid w:val="004D1506"/>
    <w:rsid w:val="004D235A"/>
    <w:rsid w:val="004D4BAA"/>
    <w:rsid w:val="004D59F0"/>
    <w:rsid w:val="004D6AC0"/>
    <w:rsid w:val="004D6DCF"/>
    <w:rsid w:val="004D75C4"/>
    <w:rsid w:val="004D75D5"/>
    <w:rsid w:val="004E1019"/>
    <w:rsid w:val="004E1900"/>
    <w:rsid w:val="004E2074"/>
    <w:rsid w:val="004E359F"/>
    <w:rsid w:val="004F0670"/>
    <w:rsid w:val="004F0E22"/>
    <w:rsid w:val="004F0EB9"/>
    <w:rsid w:val="004F1409"/>
    <w:rsid w:val="004F2C14"/>
    <w:rsid w:val="004F2DCF"/>
    <w:rsid w:val="004F3E7F"/>
    <w:rsid w:val="004F3ECC"/>
    <w:rsid w:val="004F4438"/>
    <w:rsid w:val="004F4DC6"/>
    <w:rsid w:val="004F4E72"/>
    <w:rsid w:val="004F4F46"/>
    <w:rsid w:val="004F5145"/>
    <w:rsid w:val="004F6CF4"/>
    <w:rsid w:val="004F7395"/>
    <w:rsid w:val="004F7C4B"/>
    <w:rsid w:val="00500694"/>
    <w:rsid w:val="00501FAF"/>
    <w:rsid w:val="00502F81"/>
    <w:rsid w:val="00503424"/>
    <w:rsid w:val="00504497"/>
    <w:rsid w:val="00504822"/>
    <w:rsid w:val="00505483"/>
    <w:rsid w:val="005059D6"/>
    <w:rsid w:val="0050668E"/>
    <w:rsid w:val="005069FD"/>
    <w:rsid w:val="00507921"/>
    <w:rsid w:val="00510BE7"/>
    <w:rsid w:val="00512E88"/>
    <w:rsid w:val="0051389B"/>
    <w:rsid w:val="0051393A"/>
    <w:rsid w:val="005143EA"/>
    <w:rsid w:val="00515495"/>
    <w:rsid w:val="005158DE"/>
    <w:rsid w:val="005159B8"/>
    <w:rsid w:val="00515AFC"/>
    <w:rsid w:val="0051626A"/>
    <w:rsid w:val="00516B8F"/>
    <w:rsid w:val="005174B3"/>
    <w:rsid w:val="005174BB"/>
    <w:rsid w:val="00517561"/>
    <w:rsid w:val="005209A4"/>
    <w:rsid w:val="00520E09"/>
    <w:rsid w:val="005213E1"/>
    <w:rsid w:val="005226CC"/>
    <w:rsid w:val="00522FCF"/>
    <w:rsid w:val="00523A0E"/>
    <w:rsid w:val="00523C6A"/>
    <w:rsid w:val="005244FE"/>
    <w:rsid w:val="005247B9"/>
    <w:rsid w:val="005255B8"/>
    <w:rsid w:val="005258C1"/>
    <w:rsid w:val="00531628"/>
    <w:rsid w:val="00532F3A"/>
    <w:rsid w:val="005331C0"/>
    <w:rsid w:val="005333A1"/>
    <w:rsid w:val="00533543"/>
    <w:rsid w:val="00534675"/>
    <w:rsid w:val="00535325"/>
    <w:rsid w:val="00536352"/>
    <w:rsid w:val="0053635C"/>
    <w:rsid w:val="005371BC"/>
    <w:rsid w:val="005374E0"/>
    <w:rsid w:val="00541722"/>
    <w:rsid w:val="0054203B"/>
    <w:rsid w:val="005424E8"/>
    <w:rsid w:val="00542566"/>
    <w:rsid w:val="0054410C"/>
    <w:rsid w:val="00544D99"/>
    <w:rsid w:val="00545EA3"/>
    <w:rsid w:val="00547526"/>
    <w:rsid w:val="00550AF2"/>
    <w:rsid w:val="00551A03"/>
    <w:rsid w:val="00551B81"/>
    <w:rsid w:val="0055286E"/>
    <w:rsid w:val="00552C8A"/>
    <w:rsid w:val="00553513"/>
    <w:rsid w:val="005538DE"/>
    <w:rsid w:val="005547E3"/>
    <w:rsid w:val="00554A9E"/>
    <w:rsid w:val="00555825"/>
    <w:rsid w:val="005561E0"/>
    <w:rsid w:val="00556562"/>
    <w:rsid w:val="0055735F"/>
    <w:rsid w:val="00560A4F"/>
    <w:rsid w:val="0056105A"/>
    <w:rsid w:val="00565160"/>
    <w:rsid w:val="005659C9"/>
    <w:rsid w:val="00567216"/>
    <w:rsid w:val="005675D1"/>
    <w:rsid w:val="0056791D"/>
    <w:rsid w:val="00571FF2"/>
    <w:rsid w:val="00572442"/>
    <w:rsid w:val="00572FD5"/>
    <w:rsid w:val="00573054"/>
    <w:rsid w:val="00573073"/>
    <w:rsid w:val="00573EA0"/>
    <w:rsid w:val="00574006"/>
    <w:rsid w:val="00575184"/>
    <w:rsid w:val="0057553F"/>
    <w:rsid w:val="005759EA"/>
    <w:rsid w:val="005763B8"/>
    <w:rsid w:val="0057640A"/>
    <w:rsid w:val="00576AD5"/>
    <w:rsid w:val="00577464"/>
    <w:rsid w:val="005777B6"/>
    <w:rsid w:val="005778E8"/>
    <w:rsid w:val="00577A96"/>
    <w:rsid w:val="00577EB2"/>
    <w:rsid w:val="005817FA"/>
    <w:rsid w:val="00583401"/>
    <w:rsid w:val="00583F19"/>
    <w:rsid w:val="0058425D"/>
    <w:rsid w:val="00584EAE"/>
    <w:rsid w:val="00586E71"/>
    <w:rsid w:val="0059418B"/>
    <w:rsid w:val="005945FC"/>
    <w:rsid w:val="00594C60"/>
    <w:rsid w:val="00595FA6"/>
    <w:rsid w:val="005961BB"/>
    <w:rsid w:val="005962FB"/>
    <w:rsid w:val="00596BC2"/>
    <w:rsid w:val="00597C78"/>
    <w:rsid w:val="005A19A3"/>
    <w:rsid w:val="005A1B23"/>
    <w:rsid w:val="005A20B7"/>
    <w:rsid w:val="005A31F1"/>
    <w:rsid w:val="005A4808"/>
    <w:rsid w:val="005A562D"/>
    <w:rsid w:val="005A59F9"/>
    <w:rsid w:val="005A5D69"/>
    <w:rsid w:val="005A618E"/>
    <w:rsid w:val="005A762A"/>
    <w:rsid w:val="005B32FF"/>
    <w:rsid w:val="005B3457"/>
    <w:rsid w:val="005B3D62"/>
    <w:rsid w:val="005B42DB"/>
    <w:rsid w:val="005B4CEA"/>
    <w:rsid w:val="005B4E2F"/>
    <w:rsid w:val="005B5BF1"/>
    <w:rsid w:val="005B6AD1"/>
    <w:rsid w:val="005B7AEB"/>
    <w:rsid w:val="005B7E8A"/>
    <w:rsid w:val="005C03B7"/>
    <w:rsid w:val="005C0DD8"/>
    <w:rsid w:val="005C1008"/>
    <w:rsid w:val="005C27B1"/>
    <w:rsid w:val="005C369F"/>
    <w:rsid w:val="005C3AB0"/>
    <w:rsid w:val="005C4F25"/>
    <w:rsid w:val="005C5549"/>
    <w:rsid w:val="005C583A"/>
    <w:rsid w:val="005C5B9D"/>
    <w:rsid w:val="005C657E"/>
    <w:rsid w:val="005C6BEB"/>
    <w:rsid w:val="005C7A28"/>
    <w:rsid w:val="005D0A46"/>
    <w:rsid w:val="005D0D73"/>
    <w:rsid w:val="005D1A33"/>
    <w:rsid w:val="005D2A2D"/>
    <w:rsid w:val="005D2B99"/>
    <w:rsid w:val="005D2DDE"/>
    <w:rsid w:val="005D33DA"/>
    <w:rsid w:val="005D434F"/>
    <w:rsid w:val="005D4384"/>
    <w:rsid w:val="005D4E65"/>
    <w:rsid w:val="005D51DE"/>
    <w:rsid w:val="005D59AB"/>
    <w:rsid w:val="005D6575"/>
    <w:rsid w:val="005D68BA"/>
    <w:rsid w:val="005D7188"/>
    <w:rsid w:val="005E1A2D"/>
    <w:rsid w:val="005E26E1"/>
    <w:rsid w:val="005E3B49"/>
    <w:rsid w:val="005E3B94"/>
    <w:rsid w:val="005E3BE7"/>
    <w:rsid w:val="005E43BB"/>
    <w:rsid w:val="005E4B19"/>
    <w:rsid w:val="005E4B3A"/>
    <w:rsid w:val="005E529E"/>
    <w:rsid w:val="005E5E33"/>
    <w:rsid w:val="005E62CC"/>
    <w:rsid w:val="005E6CFE"/>
    <w:rsid w:val="005E7976"/>
    <w:rsid w:val="005F05EC"/>
    <w:rsid w:val="005F0F66"/>
    <w:rsid w:val="005F1068"/>
    <w:rsid w:val="005F164F"/>
    <w:rsid w:val="005F3D3B"/>
    <w:rsid w:val="005F40A2"/>
    <w:rsid w:val="005F4FD9"/>
    <w:rsid w:val="005F56D2"/>
    <w:rsid w:val="005F5A16"/>
    <w:rsid w:val="005F5E84"/>
    <w:rsid w:val="005F6022"/>
    <w:rsid w:val="005F681C"/>
    <w:rsid w:val="005F7492"/>
    <w:rsid w:val="005F7C45"/>
    <w:rsid w:val="005F7F2C"/>
    <w:rsid w:val="0060038B"/>
    <w:rsid w:val="00601471"/>
    <w:rsid w:val="0060179F"/>
    <w:rsid w:val="00602E5D"/>
    <w:rsid w:val="006038F7"/>
    <w:rsid w:val="00603F57"/>
    <w:rsid w:val="006044C5"/>
    <w:rsid w:val="00604A82"/>
    <w:rsid w:val="00604C62"/>
    <w:rsid w:val="00605320"/>
    <w:rsid w:val="006061BB"/>
    <w:rsid w:val="0060640F"/>
    <w:rsid w:val="006064FC"/>
    <w:rsid w:val="00606695"/>
    <w:rsid w:val="0060690E"/>
    <w:rsid w:val="00606E23"/>
    <w:rsid w:val="00607FBE"/>
    <w:rsid w:val="00610911"/>
    <w:rsid w:val="00610951"/>
    <w:rsid w:val="00612613"/>
    <w:rsid w:val="00613277"/>
    <w:rsid w:val="00613E5F"/>
    <w:rsid w:val="00614BEB"/>
    <w:rsid w:val="006155F4"/>
    <w:rsid w:val="0061584A"/>
    <w:rsid w:val="00615DD5"/>
    <w:rsid w:val="006171C5"/>
    <w:rsid w:val="00617614"/>
    <w:rsid w:val="00617CEB"/>
    <w:rsid w:val="006205D4"/>
    <w:rsid w:val="006217B9"/>
    <w:rsid w:val="0062191D"/>
    <w:rsid w:val="00621FD1"/>
    <w:rsid w:val="0062599C"/>
    <w:rsid w:val="0062722C"/>
    <w:rsid w:val="00627272"/>
    <w:rsid w:val="006275BF"/>
    <w:rsid w:val="0062771E"/>
    <w:rsid w:val="00631370"/>
    <w:rsid w:val="00631A30"/>
    <w:rsid w:val="006320A9"/>
    <w:rsid w:val="00633134"/>
    <w:rsid w:val="00634E86"/>
    <w:rsid w:val="00635884"/>
    <w:rsid w:val="006359F5"/>
    <w:rsid w:val="006372F5"/>
    <w:rsid w:val="006402BC"/>
    <w:rsid w:val="00641188"/>
    <w:rsid w:val="00643463"/>
    <w:rsid w:val="006472EA"/>
    <w:rsid w:val="00647BA0"/>
    <w:rsid w:val="006507EB"/>
    <w:rsid w:val="00650808"/>
    <w:rsid w:val="00653ECB"/>
    <w:rsid w:val="0065449C"/>
    <w:rsid w:val="006551AE"/>
    <w:rsid w:val="00655C4B"/>
    <w:rsid w:val="00656587"/>
    <w:rsid w:val="0065723E"/>
    <w:rsid w:val="00657531"/>
    <w:rsid w:val="0066070E"/>
    <w:rsid w:val="006609C9"/>
    <w:rsid w:val="006611BA"/>
    <w:rsid w:val="00661A53"/>
    <w:rsid w:val="00663852"/>
    <w:rsid w:val="00664E27"/>
    <w:rsid w:val="0066542D"/>
    <w:rsid w:val="00665B9B"/>
    <w:rsid w:val="00666767"/>
    <w:rsid w:val="00666ABA"/>
    <w:rsid w:val="0067008A"/>
    <w:rsid w:val="006705F5"/>
    <w:rsid w:val="00670773"/>
    <w:rsid w:val="00670848"/>
    <w:rsid w:val="00674304"/>
    <w:rsid w:val="00674AB5"/>
    <w:rsid w:val="00674B39"/>
    <w:rsid w:val="006756B5"/>
    <w:rsid w:val="0067594A"/>
    <w:rsid w:val="00677020"/>
    <w:rsid w:val="006808A1"/>
    <w:rsid w:val="00680941"/>
    <w:rsid w:val="00681A16"/>
    <w:rsid w:val="00681BAB"/>
    <w:rsid w:val="006841D6"/>
    <w:rsid w:val="00684245"/>
    <w:rsid w:val="00686C0A"/>
    <w:rsid w:val="006876C9"/>
    <w:rsid w:val="00687B87"/>
    <w:rsid w:val="0069092D"/>
    <w:rsid w:val="0069128D"/>
    <w:rsid w:val="00691983"/>
    <w:rsid w:val="00691BFB"/>
    <w:rsid w:val="00691D99"/>
    <w:rsid w:val="00692FBB"/>
    <w:rsid w:val="006930F6"/>
    <w:rsid w:val="00693193"/>
    <w:rsid w:val="00693EF4"/>
    <w:rsid w:val="006949A6"/>
    <w:rsid w:val="00695B73"/>
    <w:rsid w:val="0069677B"/>
    <w:rsid w:val="006A0472"/>
    <w:rsid w:val="006A06A5"/>
    <w:rsid w:val="006A0B17"/>
    <w:rsid w:val="006A21D0"/>
    <w:rsid w:val="006A2B68"/>
    <w:rsid w:val="006A3183"/>
    <w:rsid w:val="006A3348"/>
    <w:rsid w:val="006A371E"/>
    <w:rsid w:val="006A41D3"/>
    <w:rsid w:val="006A427A"/>
    <w:rsid w:val="006A4303"/>
    <w:rsid w:val="006A4374"/>
    <w:rsid w:val="006A479B"/>
    <w:rsid w:val="006A53F4"/>
    <w:rsid w:val="006A61D6"/>
    <w:rsid w:val="006A6305"/>
    <w:rsid w:val="006A7766"/>
    <w:rsid w:val="006B2F00"/>
    <w:rsid w:val="006B3927"/>
    <w:rsid w:val="006B407F"/>
    <w:rsid w:val="006B4F21"/>
    <w:rsid w:val="006B5DC5"/>
    <w:rsid w:val="006B611A"/>
    <w:rsid w:val="006B6B8E"/>
    <w:rsid w:val="006C00B2"/>
    <w:rsid w:val="006C05CE"/>
    <w:rsid w:val="006C11C8"/>
    <w:rsid w:val="006C21B7"/>
    <w:rsid w:val="006C2A1F"/>
    <w:rsid w:val="006C52A3"/>
    <w:rsid w:val="006C5747"/>
    <w:rsid w:val="006C5A3A"/>
    <w:rsid w:val="006C6ACF"/>
    <w:rsid w:val="006C6E67"/>
    <w:rsid w:val="006C78EF"/>
    <w:rsid w:val="006C7A05"/>
    <w:rsid w:val="006D0B54"/>
    <w:rsid w:val="006D259C"/>
    <w:rsid w:val="006D4418"/>
    <w:rsid w:val="006D4B6B"/>
    <w:rsid w:val="006D4B98"/>
    <w:rsid w:val="006D4E87"/>
    <w:rsid w:val="006D5D46"/>
    <w:rsid w:val="006D6186"/>
    <w:rsid w:val="006D69A0"/>
    <w:rsid w:val="006D6A9E"/>
    <w:rsid w:val="006D6BB9"/>
    <w:rsid w:val="006D6D92"/>
    <w:rsid w:val="006D71F2"/>
    <w:rsid w:val="006D773E"/>
    <w:rsid w:val="006D7F45"/>
    <w:rsid w:val="006E0206"/>
    <w:rsid w:val="006E189C"/>
    <w:rsid w:val="006E18DA"/>
    <w:rsid w:val="006E18F3"/>
    <w:rsid w:val="006E2607"/>
    <w:rsid w:val="006E266B"/>
    <w:rsid w:val="006E2725"/>
    <w:rsid w:val="006E3864"/>
    <w:rsid w:val="006E5365"/>
    <w:rsid w:val="006E5399"/>
    <w:rsid w:val="006E5FDA"/>
    <w:rsid w:val="006E6CD7"/>
    <w:rsid w:val="006E6E48"/>
    <w:rsid w:val="006E708A"/>
    <w:rsid w:val="006E7D37"/>
    <w:rsid w:val="006F05E1"/>
    <w:rsid w:val="006F08FF"/>
    <w:rsid w:val="006F1A06"/>
    <w:rsid w:val="006F2EA7"/>
    <w:rsid w:val="006F309C"/>
    <w:rsid w:val="006F32F8"/>
    <w:rsid w:val="006F43EE"/>
    <w:rsid w:val="006F4453"/>
    <w:rsid w:val="006F46DE"/>
    <w:rsid w:val="006F4C0B"/>
    <w:rsid w:val="006F52C2"/>
    <w:rsid w:val="006F5B1D"/>
    <w:rsid w:val="006F5FA4"/>
    <w:rsid w:val="006F7239"/>
    <w:rsid w:val="007008AD"/>
    <w:rsid w:val="00700B79"/>
    <w:rsid w:val="00701663"/>
    <w:rsid w:val="00701B7D"/>
    <w:rsid w:val="00702773"/>
    <w:rsid w:val="00702A38"/>
    <w:rsid w:val="00703837"/>
    <w:rsid w:val="00705FE6"/>
    <w:rsid w:val="00706934"/>
    <w:rsid w:val="00707478"/>
    <w:rsid w:val="00710319"/>
    <w:rsid w:val="00710485"/>
    <w:rsid w:val="00711CA3"/>
    <w:rsid w:val="007122BE"/>
    <w:rsid w:val="007122EF"/>
    <w:rsid w:val="0071336A"/>
    <w:rsid w:val="00713DF1"/>
    <w:rsid w:val="00714E51"/>
    <w:rsid w:val="0071686E"/>
    <w:rsid w:val="00716F3D"/>
    <w:rsid w:val="00721153"/>
    <w:rsid w:val="0072117B"/>
    <w:rsid w:val="00721870"/>
    <w:rsid w:val="00722B14"/>
    <w:rsid w:val="0072452E"/>
    <w:rsid w:val="007254BA"/>
    <w:rsid w:val="00725DA3"/>
    <w:rsid w:val="00725DE3"/>
    <w:rsid w:val="007265EB"/>
    <w:rsid w:val="0072661F"/>
    <w:rsid w:val="00726CC0"/>
    <w:rsid w:val="007277FC"/>
    <w:rsid w:val="00727C6B"/>
    <w:rsid w:val="00730AFE"/>
    <w:rsid w:val="00730D82"/>
    <w:rsid w:val="00730E4D"/>
    <w:rsid w:val="0073123D"/>
    <w:rsid w:val="00731E5C"/>
    <w:rsid w:val="00733642"/>
    <w:rsid w:val="00733768"/>
    <w:rsid w:val="00733DE1"/>
    <w:rsid w:val="00733F7B"/>
    <w:rsid w:val="007349CA"/>
    <w:rsid w:val="00734DCF"/>
    <w:rsid w:val="00734DE0"/>
    <w:rsid w:val="00735232"/>
    <w:rsid w:val="007352A7"/>
    <w:rsid w:val="00735CED"/>
    <w:rsid w:val="00735DAA"/>
    <w:rsid w:val="007416F1"/>
    <w:rsid w:val="00742793"/>
    <w:rsid w:val="00743C16"/>
    <w:rsid w:val="00743DCA"/>
    <w:rsid w:val="00744959"/>
    <w:rsid w:val="007454D7"/>
    <w:rsid w:val="00745A99"/>
    <w:rsid w:val="00745CEC"/>
    <w:rsid w:val="007465BC"/>
    <w:rsid w:val="00746C04"/>
    <w:rsid w:val="0074727F"/>
    <w:rsid w:val="00747B5E"/>
    <w:rsid w:val="0075002F"/>
    <w:rsid w:val="007502F1"/>
    <w:rsid w:val="00750998"/>
    <w:rsid w:val="00751142"/>
    <w:rsid w:val="00751972"/>
    <w:rsid w:val="00751DBE"/>
    <w:rsid w:val="00753604"/>
    <w:rsid w:val="00753ADC"/>
    <w:rsid w:val="00756250"/>
    <w:rsid w:val="00756590"/>
    <w:rsid w:val="007572CB"/>
    <w:rsid w:val="007577D7"/>
    <w:rsid w:val="00757CBD"/>
    <w:rsid w:val="00760046"/>
    <w:rsid w:val="007620C5"/>
    <w:rsid w:val="00762B2D"/>
    <w:rsid w:val="0076321E"/>
    <w:rsid w:val="00763B57"/>
    <w:rsid w:val="00763C06"/>
    <w:rsid w:val="007640D4"/>
    <w:rsid w:val="00764204"/>
    <w:rsid w:val="00767A5E"/>
    <w:rsid w:val="00767DC7"/>
    <w:rsid w:val="00772B1D"/>
    <w:rsid w:val="0077376C"/>
    <w:rsid w:val="007750C4"/>
    <w:rsid w:val="007769DC"/>
    <w:rsid w:val="00777B43"/>
    <w:rsid w:val="0078032D"/>
    <w:rsid w:val="00780386"/>
    <w:rsid w:val="00780E12"/>
    <w:rsid w:val="007811FC"/>
    <w:rsid w:val="00781791"/>
    <w:rsid w:val="00782066"/>
    <w:rsid w:val="007826B1"/>
    <w:rsid w:val="0078336C"/>
    <w:rsid w:val="007856F0"/>
    <w:rsid w:val="00786616"/>
    <w:rsid w:val="00787568"/>
    <w:rsid w:val="00790633"/>
    <w:rsid w:val="00790807"/>
    <w:rsid w:val="00790B5F"/>
    <w:rsid w:val="007934CA"/>
    <w:rsid w:val="00793BD2"/>
    <w:rsid w:val="00793E9F"/>
    <w:rsid w:val="00794903"/>
    <w:rsid w:val="00795126"/>
    <w:rsid w:val="007970BA"/>
    <w:rsid w:val="00797406"/>
    <w:rsid w:val="00797C30"/>
    <w:rsid w:val="007A021C"/>
    <w:rsid w:val="007A0809"/>
    <w:rsid w:val="007A16F5"/>
    <w:rsid w:val="007A197C"/>
    <w:rsid w:val="007A1ED0"/>
    <w:rsid w:val="007A2D1B"/>
    <w:rsid w:val="007A352A"/>
    <w:rsid w:val="007A362F"/>
    <w:rsid w:val="007A3833"/>
    <w:rsid w:val="007A3B50"/>
    <w:rsid w:val="007A4089"/>
    <w:rsid w:val="007A478F"/>
    <w:rsid w:val="007A5133"/>
    <w:rsid w:val="007A5686"/>
    <w:rsid w:val="007A64DC"/>
    <w:rsid w:val="007A66BB"/>
    <w:rsid w:val="007A7407"/>
    <w:rsid w:val="007B0785"/>
    <w:rsid w:val="007B1A2C"/>
    <w:rsid w:val="007B27DE"/>
    <w:rsid w:val="007B33BE"/>
    <w:rsid w:val="007B3934"/>
    <w:rsid w:val="007B3E46"/>
    <w:rsid w:val="007B4577"/>
    <w:rsid w:val="007B524F"/>
    <w:rsid w:val="007B5483"/>
    <w:rsid w:val="007B5C94"/>
    <w:rsid w:val="007B7283"/>
    <w:rsid w:val="007B7985"/>
    <w:rsid w:val="007C03BF"/>
    <w:rsid w:val="007C03C2"/>
    <w:rsid w:val="007C2BBC"/>
    <w:rsid w:val="007C329A"/>
    <w:rsid w:val="007C4902"/>
    <w:rsid w:val="007C4CEC"/>
    <w:rsid w:val="007C56CF"/>
    <w:rsid w:val="007C5F40"/>
    <w:rsid w:val="007C6199"/>
    <w:rsid w:val="007C6B08"/>
    <w:rsid w:val="007C6CA0"/>
    <w:rsid w:val="007C6CD1"/>
    <w:rsid w:val="007C6E21"/>
    <w:rsid w:val="007C70AB"/>
    <w:rsid w:val="007D0597"/>
    <w:rsid w:val="007D0818"/>
    <w:rsid w:val="007D09BF"/>
    <w:rsid w:val="007D1B98"/>
    <w:rsid w:val="007D1E5C"/>
    <w:rsid w:val="007D1FA1"/>
    <w:rsid w:val="007D2470"/>
    <w:rsid w:val="007D27DC"/>
    <w:rsid w:val="007D2D22"/>
    <w:rsid w:val="007D36C1"/>
    <w:rsid w:val="007D42E1"/>
    <w:rsid w:val="007D4960"/>
    <w:rsid w:val="007D4F72"/>
    <w:rsid w:val="007D650A"/>
    <w:rsid w:val="007D66B7"/>
    <w:rsid w:val="007D6DDB"/>
    <w:rsid w:val="007D71D8"/>
    <w:rsid w:val="007D76DE"/>
    <w:rsid w:val="007E0028"/>
    <w:rsid w:val="007E03FB"/>
    <w:rsid w:val="007E09E8"/>
    <w:rsid w:val="007E0F8E"/>
    <w:rsid w:val="007E275A"/>
    <w:rsid w:val="007E28BD"/>
    <w:rsid w:val="007E2C5F"/>
    <w:rsid w:val="007E306E"/>
    <w:rsid w:val="007E30B1"/>
    <w:rsid w:val="007E40A6"/>
    <w:rsid w:val="007E4277"/>
    <w:rsid w:val="007E525F"/>
    <w:rsid w:val="007E60AB"/>
    <w:rsid w:val="007E60B0"/>
    <w:rsid w:val="007E6186"/>
    <w:rsid w:val="007E6E14"/>
    <w:rsid w:val="007E7648"/>
    <w:rsid w:val="007E7B1F"/>
    <w:rsid w:val="007F0202"/>
    <w:rsid w:val="007F04AA"/>
    <w:rsid w:val="007F0E6A"/>
    <w:rsid w:val="007F0FA1"/>
    <w:rsid w:val="007F0FC8"/>
    <w:rsid w:val="007F1F7E"/>
    <w:rsid w:val="007F270A"/>
    <w:rsid w:val="007F32C4"/>
    <w:rsid w:val="007F4ABD"/>
    <w:rsid w:val="007F5DED"/>
    <w:rsid w:val="00802A3B"/>
    <w:rsid w:val="008037DD"/>
    <w:rsid w:val="00803B66"/>
    <w:rsid w:val="0080414C"/>
    <w:rsid w:val="00805043"/>
    <w:rsid w:val="00805B3D"/>
    <w:rsid w:val="008064D3"/>
    <w:rsid w:val="00806677"/>
    <w:rsid w:val="008069E7"/>
    <w:rsid w:val="00806D29"/>
    <w:rsid w:val="00810EE0"/>
    <w:rsid w:val="00811399"/>
    <w:rsid w:val="0081244C"/>
    <w:rsid w:val="008124D0"/>
    <w:rsid w:val="0081399D"/>
    <w:rsid w:val="00813F16"/>
    <w:rsid w:val="008143F2"/>
    <w:rsid w:val="00816D9D"/>
    <w:rsid w:val="00817767"/>
    <w:rsid w:val="008216F8"/>
    <w:rsid w:val="008217D7"/>
    <w:rsid w:val="00822303"/>
    <w:rsid w:val="008225C2"/>
    <w:rsid w:val="00822D57"/>
    <w:rsid w:val="00824014"/>
    <w:rsid w:val="008247DC"/>
    <w:rsid w:val="0082530D"/>
    <w:rsid w:val="00825786"/>
    <w:rsid w:val="00825CC3"/>
    <w:rsid w:val="00825EC9"/>
    <w:rsid w:val="0082605F"/>
    <w:rsid w:val="008262DD"/>
    <w:rsid w:val="0082642A"/>
    <w:rsid w:val="00826DB0"/>
    <w:rsid w:val="008328F5"/>
    <w:rsid w:val="008332C5"/>
    <w:rsid w:val="0083367D"/>
    <w:rsid w:val="008351B0"/>
    <w:rsid w:val="008352AE"/>
    <w:rsid w:val="0083572E"/>
    <w:rsid w:val="00835A63"/>
    <w:rsid w:val="008362DA"/>
    <w:rsid w:val="00836506"/>
    <w:rsid w:val="008379C3"/>
    <w:rsid w:val="00837D9F"/>
    <w:rsid w:val="00840AA5"/>
    <w:rsid w:val="00842C73"/>
    <w:rsid w:val="00842F7B"/>
    <w:rsid w:val="00843047"/>
    <w:rsid w:val="00844349"/>
    <w:rsid w:val="00844CA9"/>
    <w:rsid w:val="00845E0E"/>
    <w:rsid w:val="00845E72"/>
    <w:rsid w:val="00847887"/>
    <w:rsid w:val="0085022F"/>
    <w:rsid w:val="008502E9"/>
    <w:rsid w:val="00851033"/>
    <w:rsid w:val="00852508"/>
    <w:rsid w:val="00852983"/>
    <w:rsid w:val="00853503"/>
    <w:rsid w:val="00855357"/>
    <w:rsid w:val="0085568D"/>
    <w:rsid w:val="00855759"/>
    <w:rsid w:val="00856962"/>
    <w:rsid w:val="00857C76"/>
    <w:rsid w:val="0086193E"/>
    <w:rsid w:val="008619F8"/>
    <w:rsid w:val="0086205E"/>
    <w:rsid w:val="0086249D"/>
    <w:rsid w:val="00863639"/>
    <w:rsid w:val="00864E58"/>
    <w:rsid w:val="00864E84"/>
    <w:rsid w:val="008655C2"/>
    <w:rsid w:val="008656B7"/>
    <w:rsid w:val="008659E7"/>
    <w:rsid w:val="0086618B"/>
    <w:rsid w:val="008670CD"/>
    <w:rsid w:val="0086797D"/>
    <w:rsid w:val="00870130"/>
    <w:rsid w:val="00871143"/>
    <w:rsid w:val="00872261"/>
    <w:rsid w:val="00872FA7"/>
    <w:rsid w:val="008735D2"/>
    <w:rsid w:val="0087399F"/>
    <w:rsid w:val="00873A3B"/>
    <w:rsid w:val="00874050"/>
    <w:rsid w:val="00874247"/>
    <w:rsid w:val="00874820"/>
    <w:rsid w:val="00875315"/>
    <w:rsid w:val="0087567E"/>
    <w:rsid w:val="0087680E"/>
    <w:rsid w:val="0087689E"/>
    <w:rsid w:val="00876BFF"/>
    <w:rsid w:val="0087703F"/>
    <w:rsid w:val="00881145"/>
    <w:rsid w:val="0088156C"/>
    <w:rsid w:val="00882F93"/>
    <w:rsid w:val="008834D7"/>
    <w:rsid w:val="008847ED"/>
    <w:rsid w:val="00885062"/>
    <w:rsid w:val="0088528C"/>
    <w:rsid w:val="00885E0D"/>
    <w:rsid w:val="00885FC6"/>
    <w:rsid w:val="008877C5"/>
    <w:rsid w:val="0089022B"/>
    <w:rsid w:val="00890879"/>
    <w:rsid w:val="00890A7C"/>
    <w:rsid w:val="00891550"/>
    <w:rsid w:val="0089156B"/>
    <w:rsid w:val="008917C7"/>
    <w:rsid w:val="00891C5B"/>
    <w:rsid w:val="008937A8"/>
    <w:rsid w:val="008951FE"/>
    <w:rsid w:val="00895C69"/>
    <w:rsid w:val="00895DAE"/>
    <w:rsid w:val="008A0E0A"/>
    <w:rsid w:val="008A0EE9"/>
    <w:rsid w:val="008A4422"/>
    <w:rsid w:val="008A4689"/>
    <w:rsid w:val="008A4BBF"/>
    <w:rsid w:val="008A597D"/>
    <w:rsid w:val="008A63E1"/>
    <w:rsid w:val="008A678E"/>
    <w:rsid w:val="008A67CC"/>
    <w:rsid w:val="008A7426"/>
    <w:rsid w:val="008A77F0"/>
    <w:rsid w:val="008A7AE8"/>
    <w:rsid w:val="008B0590"/>
    <w:rsid w:val="008B1322"/>
    <w:rsid w:val="008B2144"/>
    <w:rsid w:val="008B335A"/>
    <w:rsid w:val="008B4535"/>
    <w:rsid w:val="008B4D5E"/>
    <w:rsid w:val="008B5427"/>
    <w:rsid w:val="008B644E"/>
    <w:rsid w:val="008B6534"/>
    <w:rsid w:val="008B6A22"/>
    <w:rsid w:val="008B6AFD"/>
    <w:rsid w:val="008B7C63"/>
    <w:rsid w:val="008C032D"/>
    <w:rsid w:val="008C0511"/>
    <w:rsid w:val="008C072F"/>
    <w:rsid w:val="008C1AC2"/>
    <w:rsid w:val="008C1B7F"/>
    <w:rsid w:val="008C1FC1"/>
    <w:rsid w:val="008C304C"/>
    <w:rsid w:val="008C3233"/>
    <w:rsid w:val="008C3A07"/>
    <w:rsid w:val="008C3B92"/>
    <w:rsid w:val="008C3DB1"/>
    <w:rsid w:val="008C42C7"/>
    <w:rsid w:val="008C55C1"/>
    <w:rsid w:val="008C5DD7"/>
    <w:rsid w:val="008C74DF"/>
    <w:rsid w:val="008C757C"/>
    <w:rsid w:val="008C7595"/>
    <w:rsid w:val="008D03FD"/>
    <w:rsid w:val="008D08F1"/>
    <w:rsid w:val="008D148D"/>
    <w:rsid w:val="008D1A2D"/>
    <w:rsid w:val="008D1B20"/>
    <w:rsid w:val="008D22C5"/>
    <w:rsid w:val="008D249B"/>
    <w:rsid w:val="008D2B53"/>
    <w:rsid w:val="008D2B89"/>
    <w:rsid w:val="008D32E1"/>
    <w:rsid w:val="008D3E27"/>
    <w:rsid w:val="008D4387"/>
    <w:rsid w:val="008D58B8"/>
    <w:rsid w:val="008D59A6"/>
    <w:rsid w:val="008D6369"/>
    <w:rsid w:val="008E0DBD"/>
    <w:rsid w:val="008E0EC1"/>
    <w:rsid w:val="008E1AF6"/>
    <w:rsid w:val="008E2278"/>
    <w:rsid w:val="008E227B"/>
    <w:rsid w:val="008E25B7"/>
    <w:rsid w:val="008E2D09"/>
    <w:rsid w:val="008E4E18"/>
    <w:rsid w:val="008F02AF"/>
    <w:rsid w:val="008F3309"/>
    <w:rsid w:val="008F4694"/>
    <w:rsid w:val="008F52A2"/>
    <w:rsid w:val="008F6215"/>
    <w:rsid w:val="00900CD7"/>
    <w:rsid w:val="00901489"/>
    <w:rsid w:val="00901914"/>
    <w:rsid w:val="00901A70"/>
    <w:rsid w:val="00901B30"/>
    <w:rsid w:val="00902720"/>
    <w:rsid w:val="00904108"/>
    <w:rsid w:val="009041B5"/>
    <w:rsid w:val="0090512A"/>
    <w:rsid w:val="00906A20"/>
    <w:rsid w:val="009071AA"/>
    <w:rsid w:val="00907C0D"/>
    <w:rsid w:val="0091021D"/>
    <w:rsid w:val="00910CC0"/>
    <w:rsid w:val="009128D8"/>
    <w:rsid w:val="00912CB5"/>
    <w:rsid w:val="0091361E"/>
    <w:rsid w:val="00914C6F"/>
    <w:rsid w:val="00914F74"/>
    <w:rsid w:val="00914FF2"/>
    <w:rsid w:val="009152B0"/>
    <w:rsid w:val="00915319"/>
    <w:rsid w:val="00915B87"/>
    <w:rsid w:val="009165DE"/>
    <w:rsid w:val="009178FA"/>
    <w:rsid w:val="00917C00"/>
    <w:rsid w:val="00917FB2"/>
    <w:rsid w:val="009208DE"/>
    <w:rsid w:val="00920E65"/>
    <w:rsid w:val="00921D8B"/>
    <w:rsid w:val="00922680"/>
    <w:rsid w:val="009230C8"/>
    <w:rsid w:val="009235E7"/>
    <w:rsid w:val="00924E10"/>
    <w:rsid w:val="00925706"/>
    <w:rsid w:val="009259CA"/>
    <w:rsid w:val="00925E12"/>
    <w:rsid w:val="00927A17"/>
    <w:rsid w:val="00927B21"/>
    <w:rsid w:val="00927DDE"/>
    <w:rsid w:val="00930D76"/>
    <w:rsid w:val="00931787"/>
    <w:rsid w:val="00931A0A"/>
    <w:rsid w:val="00931C1F"/>
    <w:rsid w:val="00933F82"/>
    <w:rsid w:val="0093461D"/>
    <w:rsid w:val="00934C76"/>
    <w:rsid w:val="009352AF"/>
    <w:rsid w:val="00937191"/>
    <w:rsid w:val="00937DBF"/>
    <w:rsid w:val="009403C4"/>
    <w:rsid w:val="00940BA3"/>
    <w:rsid w:val="00941EBB"/>
    <w:rsid w:val="00942258"/>
    <w:rsid w:val="00942C69"/>
    <w:rsid w:val="00943A33"/>
    <w:rsid w:val="009454DA"/>
    <w:rsid w:val="009457F0"/>
    <w:rsid w:val="0094627F"/>
    <w:rsid w:val="0094735D"/>
    <w:rsid w:val="00947E89"/>
    <w:rsid w:val="00947FB5"/>
    <w:rsid w:val="00950045"/>
    <w:rsid w:val="00950E10"/>
    <w:rsid w:val="00951F10"/>
    <w:rsid w:val="009525CD"/>
    <w:rsid w:val="00952822"/>
    <w:rsid w:val="009535BA"/>
    <w:rsid w:val="00954243"/>
    <w:rsid w:val="00954370"/>
    <w:rsid w:val="00955242"/>
    <w:rsid w:val="00957477"/>
    <w:rsid w:val="00957C01"/>
    <w:rsid w:val="00957FBC"/>
    <w:rsid w:val="009605EE"/>
    <w:rsid w:val="00961224"/>
    <w:rsid w:val="00961421"/>
    <w:rsid w:val="00961CC8"/>
    <w:rsid w:val="00961D0C"/>
    <w:rsid w:val="00961ECA"/>
    <w:rsid w:val="00961ED5"/>
    <w:rsid w:val="00962721"/>
    <w:rsid w:val="00962FF4"/>
    <w:rsid w:val="00963AD3"/>
    <w:rsid w:val="00964316"/>
    <w:rsid w:val="0096678B"/>
    <w:rsid w:val="00967092"/>
    <w:rsid w:val="009678A2"/>
    <w:rsid w:val="00971955"/>
    <w:rsid w:val="00971F67"/>
    <w:rsid w:val="00972302"/>
    <w:rsid w:val="00973882"/>
    <w:rsid w:val="00973BD0"/>
    <w:rsid w:val="00974B36"/>
    <w:rsid w:val="0097541A"/>
    <w:rsid w:val="0097658E"/>
    <w:rsid w:val="00977841"/>
    <w:rsid w:val="00977FC1"/>
    <w:rsid w:val="0098051B"/>
    <w:rsid w:val="009830CC"/>
    <w:rsid w:val="00983656"/>
    <w:rsid w:val="00986D12"/>
    <w:rsid w:val="009903CB"/>
    <w:rsid w:val="00990F7A"/>
    <w:rsid w:val="009917B6"/>
    <w:rsid w:val="00992396"/>
    <w:rsid w:val="009928A5"/>
    <w:rsid w:val="009943B7"/>
    <w:rsid w:val="009947C2"/>
    <w:rsid w:val="00995A8B"/>
    <w:rsid w:val="00996513"/>
    <w:rsid w:val="009970DA"/>
    <w:rsid w:val="00997394"/>
    <w:rsid w:val="00997AE8"/>
    <w:rsid w:val="009A039C"/>
    <w:rsid w:val="009A0647"/>
    <w:rsid w:val="009A0FBD"/>
    <w:rsid w:val="009A16FB"/>
    <w:rsid w:val="009A2015"/>
    <w:rsid w:val="009A2C12"/>
    <w:rsid w:val="009A3D0A"/>
    <w:rsid w:val="009A599F"/>
    <w:rsid w:val="009B060C"/>
    <w:rsid w:val="009B099D"/>
    <w:rsid w:val="009B1E94"/>
    <w:rsid w:val="009B2466"/>
    <w:rsid w:val="009B2638"/>
    <w:rsid w:val="009B5241"/>
    <w:rsid w:val="009B6514"/>
    <w:rsid w:val="009B6F7A"/>
    <w:rsid w:val="009B77A4"/>
    <w:rsid w:val="009C12CC"/>
    <w:rsid w:val="009C19BF"/>
    <w:rsid w:val="009C1A0A"/>
    <w:rsid w:val="009C1F90"/>
    <w:rsid w:val="009C3DF8"/>
    <w:rsid w:val="009C48A4"/>
    <w:rsid w:val="009C50EC"/>
    <w:rsid w:val="009C5C06"/>
    <w:rsid w:val="009D1258"/>
    <w:rsid w:val="009D1331"/>
    <w:rsid w:val="009D1AC3"/>
    <w:rsid w:val="009D1C7B"/>
    <w:rsid w:val="009D2320"/>
    <w:rsid w:val="009D25C5"/>
    <w:rsid w:val="009D31C2"/>
    <w:rsid w:val="009D31C9"/>
    <w:rsid w:val="009D3C51"/>
    <w:rsid w:val="009D3DE9"/>
    <w:rsid w:val="009D4DA5"/>
    <w:rsid w:val="009D7DF0"/>
    <w:rsid w:val="009E0D00"/>
    <w:rsid w:val="009E0E19"/>
    <w:rsid w:val="009E12CC"/>
    <w:rsid w:val="009E1A7A"/>
    <w:rsid w:val="009E3816"/>
    <w:rsid w:val="009E5BAC"/>
    <w:rsid w:val="009E7B0D"/>
    <w:rsid w:val="009F2222"/>
    <w:rsid w:val="009F2DEE"/>
    <w:rsid w:val="009F3035"/>
    <w:rsid w:val="009F31E2"/>
    <w:rsid w:val="009F4332"/>
    <w:rsid w:val="009F47D5"/>
    <w:rsid w:val="009F4EA4"/>
    <w:rsid w:val="009F6E7E"/>
    <w:rsid w:val="009F795D"/>
    <w:rsid w:val="00A0018B"/>
    <w:rsid w:val="00A002F7"/>
    <w:rsid w:val="00A01027"/>
    <w:rsid w:val="00A027CF"/>
    <w:rsid w:val="00A02838"/>
    <w:rsid w:val="00A02B22"/>
    <w:rsid w:val="00A0366D"/>
    <w:rsid w:val="00A0575B"/>
    <w:rsid w:val="00A07F53"/>
    <w:rsid w:val="00A10A3B"/>
    <w:rsid w:val="00A10C2A"/>
    <w:rsid w:val="00A123EB"/>
    <w:rsid w:val="00A14A8A"/>
    <w:rsid w:val="00A15783"/>
    <w:rsid w:val="00A15802"/>
    <w:rsid w:val="00A1693D"/>
    <w:rsid w:val="00A16FC3"/>
    <w:rsid w:val="00A1719C"/>
    <w:rsid w:val="00A20767"/>
    <w:rsid w:val="00A20B2B"/>
    <w:rsid w:val="00A20B5A"/>
    <w:rsid w:val="00A21015"/>
    <w:rsid w:val="00A232DB"/>
    <w:rsid w:val="00A243E0"/>
    <w:rsid w:val="00A245BA"/>
    <w:rsid w:val="00A25159"/>
    <w:rsid w:val="00A25569"/>
    <w:rsid w:val="00A25AFC"/>
    <w:rsid w:val="00A26307"/>
    <w:rsid w:val="00A26BA3"/>
    <w:rsid w:val="00A27380"/>
    <w:rsid w:val="00A32953"/>
    <w:rsid w:val="00A33411"/>
    <w:rsid w:val="00A334FE"/>
    <w:rsid w:val="00A335C5"/>
    <w:rsid w:val="00A348F3"/>
    <w:rsid w:val="00A356F2"/>
    <w:rsid w:val="00A375D7"/>
    <w:rsid w:val="00A40526"/>
    <w:rsid w:val="00A40C07"/>
    <w:rsid w:val="00A4145C"/>
    <w:rsid w:val="00A417DA"/>
    <w:rsid w:val="00A42461"/>
    <w:rsid w:val="00A434B6"/>
    <w:rsid w:val="00A43FEE"/>
    <w:rsid w:val="00A44171"/>
    <w:rsid w:val="00A44DD1"/>
    <w:rsid w:val="00A44FB5"/>
    <w:rsid w:val="00A452B8"/>
    <w:rsid w:val="00A45367"/>
    <w:rsid w:val="00A45CDE"/>
    <w:rsid w:val="00A45EE6"/>
    <w:rsid w:val="00A46038"/>
    <w:rsid w:val="00A46EE6"/>
    <w:rsid w:val="00A4768B"/>
    <w:rsid w:val="00A50134"/>
    <w:rsid w:val="00A505D8"/>
    <w:rsid w:val="00A51CA0"/>
    <w:rsid w:val="00A51D82"/>
    <w:rsid w:val="00A53630"/>
    <w:rsid w:val="00A54E8B"/>
    <w:rsid w:val="00A566CF"/>
    <w:rsid w:val="00A56A5B"/>
    <w:rsid w:val="00A56F9B"/>
    <w:rsid w:val="00A57528"/>
    <w:rsid w:val="00A60118"/>
    <w:rsid w:val="00A605E8"/>
    <w:rsid w:val="00A61404"/>
    <w:rsid w:val="00A622EE"/>
    <w:rsid w:val="00A6252C"/>
    <w:rsid w:val="00A626FA"/>
    <w:rsid w:val="00A62B95"/>
    <w:rsid w:val="00A62CFD"/>
    <w:rsid w:val="00A63A57"/>
    <w:rsid w:val="00A6508B"/>
    <w:rsid w:val="00A65C84"/>
    <w:rsid w:val="00A71CF5"/>
    <w:rsid w:val="00A72578"/>
    <w:rsid w:val="00A733C0"/>
    <w:rsid w:val="00A73611"/>
    <w:rsid w:val="00A73D42"/>
    <w:rsid w:val="00A73E3E"/>
    <w:rsid w:val="00A741F6"/>
    <w:rsid w:val="00A7438B"/>
    <w:rsid w:val="00A7572D"/>
    <w:rsid w:val="00A772B4"/>
    <w:rsid w:val="00A77880"/>
    <w:rsid w:val="00A77EFB"/>
    <w:rsid w:val="00A80E62"/>
    <w:rsid w:val="00A81A19"/>
    <w:rsid w:val="00A81AB8"/>
    <w:rsid w:val="00A81EDA"/>
    <w:rsid w:val="00A82559"/>
    <w:rsid w:val="00A82BAA"/>
    <w:rsid w:val="00A8426D"/>
    <w:rsid w:val="00A85743"/>
    <w:rsid w:val="00A85E01"/>
    <w:rsid w:val="00A865B4"/>
    <w:rsid w:val="00A86C9D"/>
    <w:rsid w:val="00A86FBC"/>
    <w:rsid w:val="00A87786"/>
    <w:rsid w:val="00A90129"/>
    <w:rsid w:val="00A9127F"/>
    <w:rsid w:val="00A9170D"/>
    <w:rsid w:val="00A91FEA"/>
    <w:rsid w:val="00A92C70"/>
    <w:rsid w:val="00A93105"/>
    <w:rsid w:val="00A93C8C"/>
    <w:rsid w:val="00A940E7"/>
    <w:rsid w:val="00A95CA0"/>
    <w:rsid w:val="00A977FB"/>
    <w:rsid w:val="00AA29A7"/>
    <w:rsid w:val="00AA3298"/>
    <w:rsid w:val="00AA33D2"/>
    <w:rsid w:val="00AA36C7"/>
    <w:rsid w:val="00AA3C66"/>
    <w:rsid w:val="00AA3F56"/>
    <w:rsid w:val="00AA5A94"/>
    <w:rsid w:val="00AA6FFA"/>
    <w:rsid w:val="00AA70A1"/>
    <w:rsid w:val="00AA7E46"/>
    <w:rsid w:val="00AB1B69"/>
    <w:rsid w:val="00AB289A"/>
    <w:rsid w:val="00AB371E"/>
    <w:rsid w:val="00AB43C1"/>
    <w:rsid w:val="00AB4DDE"/>
    <w:rsid w:val="00AB55A2"/>
    <w:rsid w:val="00AB5E01"/>
    <w:rsid w:val="00AB6519"/>
    <w:rsid w:val="00AB6BD7"/>
    <w:rsid w:val="00AB6F3F"/>
    <w:rsid w:val="00AB789D"/>
    <w:rsid w:val="00AC0376"/>
    <w:rsid w:val="00AC03A6"/>
    <w:rsid w:val="00AC048D"/>
    <w:rsid w:val="00AC04A2"/>
    <w:rsid w:val="00AC0CAA"/>
    <w:rsid w:val="00AC15D7"/>
    <w:rsid w:val="00AC1E47"/>
    <w:rsid w:val="00AC2096"/>
    <w:rsid w:val="00AC2152"/>
    <w:rsid w:val="00AC3B08"/>
    <w:rsid w:val="00AC4268"/>
    <w:rsid w:val="00AC43FF"/>
    <w:rsid w:val="00AC44FA"/>
    <w:rsid w:val="00AC5564"/>
    <w:rsid w:val="00AC6B49"/>
    <w:rsid w:val="00AC71EE"/>
    <w:rsid w:val="00AC7BF2"/>
    <w:rsid w:val="00AD09F0"/>
    <w:rsid w:val="00AD1549"/>
    <w:rsid w:val="00AD22AD"/>
    <w:rsid w:val="00AD2750"/>
    <w:rsid w:val="00AD2ABC"/>
    <w:rsid w:val="00AD51A1"/>
    <w:rsid w:val="00AD5D75"/>
    <w:rsid w:val="00AD6505"/>
    <w:rsid w:val="00AD6766"/>
    <w:rsid w:val="00AD6B7A"/>
    <w:rsid w:val="00AD6D82"/>
    <w:rsid w:val="00AD73FC"/>
    <w:rsid w:val="00AE0141"/>
    <w:rsid w:val="00AE086B"/>
    <w:rsid w:val="00AE1495"/>
    <w:rsid w:val="00AE17B6"/>
    <w:rsid w:val="00AE1EE9"/>
    <w:rsid w:val="00AE238E"/>
    <w:rsid w:val="00AE2F3B"/>
    <w:rsid w:val="00AE394C"/>
    <w:rsid w:val="00AE41EF"/>
    <w:rsid w:val="00AE4AF9"/>
    <w:rsid w:val="00AE6070"/>
    <w:rsid w:val="00AE736B"/>
    <w:rsid w:val="00AF172B"/>
    <w:rsid w:val="00AF254C"/>
    <w:rsid w:val="00AF2F2C"/>
    <w:rsid w:val="00AF3443"/>
    <w:rsid w:val="00AF347D"/>
    <w:rsid w:val="00AF5266"/>
    <w:rsid w:val="00AF6E5E"/>
    <w:rsid w:val="00B0083F"/>
    <w:rsid w:val="00B00CFE"/>
    <w:rsid w:val="00B01325"/>
    <w:rsid w:val="00B01DDD"/>
    <w:rsid w:val="00B02D70"/>
    <w:rsid w:val="00B02E65"/>
    <w:rsid w:val="00B04201"/>
    <w:rsid w:val="00B043F0"/>
    <w:rsid w:val="00B04481"/>
    <w:rsid w:val="00B05E7A"/>
    <w:rsid w:val="00B0684D"/>
    <w:rsid w:val="00B069B5"/>
    <w:rsid w:val="00B07B19"/>
    <w:rsid w:val="00B10192"/>
    <w:rsid w:val="00B102DB"/>
    <w:rsid w:val="00B132F7"/>
    <w:rsid w:val="00B13559"/>
    <w:rsid w:val="00B135F2"/>
    <w:rsid w:val="00B13666"/>
    <w:rsid w:val="00B13758"/>
    <w:rsid w:val="00B14911"/>
    <w:rsid w:val="00B14AAD"/>
    <w:rsid w:val="00B16E21"/>
    <w:rsid w:val="00B210A7"/>
    <w:rsid w:val="00B21574"/>
    <w:rsid w:val="00B216BA"/>
    <w:rsid w:val="00B220E3"/>
    <w:rsid w:val="00B23305"/>
    <w:rsid w:val="00B25088"/>
    <w:rsid w:val="00B25590"/>
    <w:rsid w:val="00B2601B"/>
    <w:rsid w:val="00B27776"/>
    <w:rsid w:val="00B27796"/>
    <w:rsid w:val="00B277FF"/>
    <w:rsid w:val="00B27E06"/>
    <w:rsid w:val="00B30EBA"/>
    <w:rsid w:val="00B31268"/>
    <w:rsid w:val="00B31308"/>
    <w:rsid w:val="00B31E2B"/>
    <w:rsid w:val="00B324DE"/>
    <w:rsid w:val="00B32669"/>
    <w:rsid w:val="00B332D4"/>
    <w:rsid w:val="00B33A99"/>
    <w:rsid w:val="00B34733"/>
    <w:rsid w:val="00B34BD4"/>
    <w:rsid w:val="00B34C3D"/>
    <w:rsid w:val="00B37768"/>
    <w:rsid w:val="00B40593"/>
    <w:rsid w:val="00B40CA3"/>
    <w:rsid w:val="00B4248C"/>
    <w:rsid w:val="00B43F35"/>
    <w:rsid w:val="00B4581F"/>
    <w:rsid w:val="00B45F98"/>
    <w:rsid w:val="00B46CCF"/>
    <w:rsid w:val="00B46F53"/>
    <w:rsid w:val="00B47738"/>
    <w:rsid w:val="00B47853"/>
    <w:rsid w:val="00B47A64"/>
    <w:rsid w:val="00B50F5E"/>
    <w:rsid w:val="00B518ED"/>
    <w:rsid w:val="00B51AA4"/>
    <w:rsid w:val="00B51DF4"/>
    <w:rsid w:val="00B5304C"/>
    <w:rsid w:val="00B534A0"/>
    <w:rsid w:val="00B53641"/>
    <w:rsid w:val="00B545AA"/>
    <w:rsid w:val="00B55B16"/>
    <w:rsid w:val="00B55E56"/>
    <w:rsid w:val="00B561D4"/>
    <w:rsid w:val="00B57442"/>
    <w:rsid w:val="00B57584"/>
    <w:rsid w:val="00B57E2A"/>
    <w:rsid w:val="00B623C1"/>
    <w:rsid w:val="00B6278F"/>
    <w:rsid w:val="00B63666"/>
    <w:rsid w:val="00B63BDC"/>
    <w:rsid w:val="00B6418E"/>
    <w:rsid w:val="00B64468"/>
    <w:rsid w:val="00B64AEE"/>
    <w:rsid w:val="00B655FF"/>
    <w:rsid w:val="00B6763E"/>
    <w:rsid w:val="00B7186C"/>
    <w:rsid w:val="00B72448"/>
    <w:rsid w:val="00B72585"/>
    <w:rsid w:val="00B72CEC"/>
    <w:rsid w:val="00B72DCD"/>
    <w:rsid w:val="00B7373D"/>
    <w:rsid w:val="00B73788"/>
    <w:rsid w:val="00B74760"/>
    <w:rsid w:val="00B74C38"/>
    <w:rsid w:val="00B754AD"/>
    <w:rsid w:val="00B75A1A"/>
    <w:rsid w:val="00B760CD"/>
    <w:rsid w:val="00B765B5"/>
    <w:rsid w:val="00B76EC0"/>
    <w:rsid w:val="00B7760D"/>
    <w:rsid w:val="00B77D21"/>
    <w:rsid w:val="00B803AB"/>
    <w:rsid w:val="00B81473"/>
    <w:rsid w:val="00B81503"/>
    <w:rsid w:val="00B81ADD"/>
    <w:rsid w:val="00B8399B"/>
    <w:rsid w:val="00B83EBB"/>
    <w:rsid w:val="00B848DD"/>
    <w:rsid w:val="00B87E19"/>
    <w:rsid w:val="00B87EB4"/>
    <w:rsid w:val="00B90DDE"/>
    <w:rsid w:val="00B91809"/>
    <w:rsid w:val="00B922C0"/>
    <w:rsid w:val="00B927C2"/>
    <w:rsid w:val="00B92A69"/>
    <w:rsid w:val="00B92AF8"/>
    <w:rsid w:val="00B9404D"/>
    <w:rsid w:val="00B966A7"/>
    <w:rsid w:val="00B96CDE"/>
    <w:rsid w:val="00B96F9B"/>
    <w:rsid w:val="00B97238"/>
    <w:rsid w:val="00B97DD9"/>
    <w:rsid w:val="00BA13ED"/>
    <w:rsid w:val="00BA1CEB"/>
    <w:rsid w:val="00BA1D24"/>
    <w:rsid w:val="00BA2468"/>
    <w:rsid w:val="00BA4332"/>
    <w:rsid w:val="00BA524D"/>
    <w:rsid w:val="00BA583B"/>
    <w:rsid w:val="00BA5FEF"/>
    <w:rsid w:val="00BA6549"/>
    <w:rsid w:val="00BA6A16"/>
    <w:rsid w:val="00BA6FEC"/>
    <w:rsid w:val="00BA7DC5"/>
    <w:rsid w:val="00BB0201"/>
    <w:rsid w:val="00BB0DA1"/>
    <w:rsid w:val="00BB0F4F"/>
    <w:rsid w:val="00BB1B9C"/>
    <w:rsid w:val="00BB2BB9"/>
    <w:rsid w:val="00BB2E9E"/>
    <w:rsid w:val="00BB3085"/>
    <w:rsid w:val="00BB3172"/>
    <w:rsid w:val="00BB44FD"/>
    <w:rsid w:val="00BB6140"/>
    <w:rsid w:val="00BC0136"/>
    <w:rsid w:val="00BC015F"/>
    <w:rsid w:val="00BC0930"/>
    <w:rsid w:val="00BC125C"/>
    <w:rsid w:val="00BC12F2"/>
    <w:rsid w:val="00BC23B2"/>
    <w:rsid w:val="00BC429F"/>
    <w:rsid w:val="00BC55EE"/>
    <w:rsid w:val="00BC56B7"/>
    <w:rsid w:val="00BC6309"/>
    <w:rsid w:val="00BC7E47"/>
    <w:rsid w:val="00BD07A6"/>
    <w:rsid w:val="00BD0831"/>
    <w:rsid w:val="00BD0ACF"/>
    <w:rsid w:val="00BD15AC"/>
    <w:rsid w:val="00BD19B6"/>
    <w:rsid w:val="00BD21EA"/>
    <w:rsid w:val="00BD2866"/>
    <w:rsid w:val="00BD2B6E"/>
    <w:rsid w:val="00BD3F1B"/>
    <w:rsid w:val="00BD43FC"/>
    <w:rsid w:val="00BD48F4"/>
    <w:rsid w:val="00BD5392"/>
    <w:rsid w:val="00BD75E4"/>
    <w:rsid w:val="00BD76B9"/>
    <w:rsid w:val="00BD7BC2"/>
    <w:rsid w:val="00BD7C4B"/>
    <w:rsid w:val="00BE03B4"/>
    <w:rsid w:val="00BE069A"/>
    <w:rsid w:val="00BE1208"/>
    <w:rsid w:val="00BE1D9D"/>
    <w:rsid w:val="00BE24AA"/>
    <w:rsid w:val="00BE2D14"/>
    <w:rsid w:val="00BE47B8"/>
    <w:rsid w:val="00BE574E"/>
    <w:rsid w:val="00BE5F68"/>
    <w:rsid w:val="00BE6393"/>
    <w:rsid w:val="00BE6C66"/>
    <w:rsid w:val="00BF16E2"/>
    <w:rsid w:val="00BF2A02"/>
    <w:rsid w:val="00BF45AE"/>
    <w:rsid w:val="00BF4751"/>
    <w:rsid w:val="00BF5F9C"/>
    <w:rsid w:val="00BF62DF"/>
    <w:rsid w:val="00BF69AD"/>
    <w:rsid w:val="00BF7600"/>
    <w:rsid w:val="00BF7F75"/>
    <w:rsid w:val="00BF7F89"/>
    <w:rsid w:val="00C01E2B"/>
    <w:rsid w:val="00C025BF"/>
    <w:rsid w:val="00C02D58"/>
    <w:rsid w:val="00C0388B"/>
    <w:rsid w:val="00C03B9B"/>
    <w:rsid w:val="00C03F48"/>
    <w:rsid w:val="00C0470B"/>
    <w:rsid w:val="00C055E1"/>
    <w:rsid w:val="00C0604C"/>
    <w:rsid w:val="00C06300"/>
    <w:rsid w:val="00C06B24"/>
    <w:rsid w:val="00C07AB0"/>
    <w:rsid w:val="00C10480"/>
    <w:rsid w:val="00C104FD"/>
    <w:rsid w:val="00C106D9"/>
    <w:rsid w:val="00C10F4A"/>
    <w:rsid w:val="00C136C1"/>
    <w:rsid w:val="00C14F45"/>
    <w:rsid w:val="00C173F4"/>
    <w:rsid w:val="00C201B0"/>
    <w:rsid w:val="00C2079E"/>
    <w:rsid w:val="00C21890"/>
    <w:rsid w:val="00C21AC3"/>
    <w:rsid w:val="00C21EC8"/>
    <w:rsid w:val="00C21F33"/>
    <w:rsid w:val="00C2220C"/>
    <w:rsid w:val="00C22D95"/>
    <w:rsid w:val="00C2305B"/>
    <w:rsid w:val="00C2397D"/>
    <w:rsid w:val="00C23AE3"/>
    <w:rsid w:val="00C23B77"/>
    <w:rsid w:val="00C248F6"/>
    <w:rsid w:val="00C25BB4"/>
    <w:rsid w:val="00C26854"/>
    <w:rsid w:val="00C277F6"/>
    <w:rsid w:val="00C27B97"/>
    <w:rsid w:val="00C27F8A"/>
    <w:rsid w:val="00C305BF"/>
    <w:rsid w:val="00C3066D"/>
    <w:rsid w:val="00C30DA1"/>
    <w:rsid w:val="00C31890"/>
    <w:rsid w:val="00C31D1B"/>
    <w:rsid w:val="00C3225F"/>
    <w:rsid w:val="00C33241"/>
    <w:rsid w:val="00C3390B"/>
    <w:rsid w:val="00C356AA"/>
    <w:rsid w:val="00C3578F"/>
    <w:rsid w:val="00C361F8"/>
    <w:rsid w:val="00C36A88"/>
    <w:rsid w:val="00C37F6A"/>
    <w:rsid w:val="00C404E3"/>
    <w:rsid w:val="00C40AC9"/>
    <w:rsid w:val="00C41127"/>
    <w:rsid w:val="00C41C26"/>
    <w:rsid w:val="00C41E97"/>
    <w:rsid w:val="00C44705"/>
    <w:rsid w:val="00C4494F"/>
    <w:rsid w:val="00C45DED"/>
    <w:rsid w:val="00C46CA4"/>
    <w:rsid w:val="00C4786B"/>
    <w:rsid w:val="00C47882"/>
    <w:rsid w:val="00C4790F"/>
    <w:rsid w:val="00C47C64"/>
    <w:rsid w:val="00C47F2F"/>
    <w:rsid w:val="00C514FB"/>
    <w:rsid w:val="00C51905"/>
    <w:rsid w:val="00C5194D"/>
    <w:rsid w:val="00C51B91"/>
    <w:rsid w:val="00C525B0"/>
    <w:rsid w:val="00C5318D"/>
    <w:rsid w:val="00C542DD"/>
    <w:rsid w:val="00C546E7"/>
    <w:rsid w:val="00C5490F"/>
    <w:rsid w:val="00C54A85"/>
    <w:rsid w:val="00C54DC3"/>
    <w:rsid w:val="00C5564E"/>
    <w:rsid w:val="00C558D0"/>
    <w:rsid w:val="00C55B0A"/>
    <w:rsid w:val="00C569AA"/>
    <w:rsid w:val="00C579AD"/>
    <w:rsid w:val="00C604B8"/>
    <w:rsid w:val="00C61018"/>
    <w:rsid w:val="00C61A48"/>
    <w:rsid w:val="00C62327"/>
    <w:rsid w:val="00C63B24"/>
    <w:rsid w:val="00C6585A"/>
    <w:rsid w:val="00C6634F"/>
    <w:rsid w:val="00C66795"/>
    <w:rsid w:val="00C66B0D"/>
    <w:rsid w:val="00C67B0C"/>
    <w:rsid w:val="00C67B40"/>
    <w:rsid w:val="00C714AF"/>
    <w:rsid w:val="00C71F3B"/>
    <w:rsid w:val="00C72137"/>
    <w:rsid w:val="00C72452"/>
    <w:rsid w:val="00C72623"/>
    <w:rsid w:val="00C726EE"/>
    <w:rsid w:val="00C72EB4"/>
    <w:rsid w:val="00C7339B"/>
    <w:rsid w:val="00C74792"/>
    <w:rsid w:val="00C74AF3"/>
    <w:rsid w:val="00C764B0"/>
    <w:rsid w:val="00C76848"/>
    <w:rsid w:val="00C80728"/>
    <w:rsid w:val="00C82955"/>
    <w:rsid w:val="00C8522C"/>
    <w:rsid w:val="00C86135"/>
    <w:rsid w:val="00C86687"/>
    <w:rsid w:val="00C86876"/>
    <w:rsid w:val="00C871B4"/>
    <w:rsid w:val="00C87D9C"/>
    <w:rsid w:val="00C900A3"/>
    <w:rsid w:val="00C905BC"/>
    <w:rsid w:val="00C90B0E"/>
    <w:rsid w:val="00C91997"/>
    <w:rsid w:val="00C91DCA"/>
    <w:rsid w:val="00C92105"/>
    <w:rsid w:val="00C92244"/>
    <w:rsid w:val="00C94208"/>
    <w:rsid w:val="00C9454A"/>
    <w:rsid w:val="00C9480B"/>
    <w:rsid w:val="00C949EC"/>
    <w:rsid w:val="00C956E2"/>
    <w:rsid w:val="00C9602B"/>
    <w:rsid w:val="00C9721D"/>
    <w:rsid w:val="00C97F44"/>
    <w:rsid w:val="00CA0892"/>
    <w:rsid w:val="00CA0BE1"/>
    <w:rsid w:val="00CA1ED1"/>
    <w:rsid w:val="00CA31A0"/>
    <w:rsid w:val="00CA32B2"/>
    <w:rsid w:val="00CA399D"/>
    <w:rsid w:val="00CA3BFE"/>
    <w:rsid w:val="00CA3E96"/>
    <w:rsid w:val="00CA4EF6"/>
    <w:rsid w:val="00CA60F5"/>
    <w:rsid w:val="00CA619F"/>
    <w:rsid w:val="00CA6E4E"/>
    <w:rsid w:val="00CB055D"/>
    <w:rsid w:val="00CB084E"/>
    <w:rsid w:val="00CB0D5D"/>
    <w:rsid w:val="00CB48D4"/>
    <w:rsid w:val="00CB4A8B"/>
    <w:rsid w:val="00CB7E14"/>
    <w:rsid w:val="00CC2CEC"/>
    <w:rsid w:val="00CC45ED"/>
    <w:rsid w:val="00CC47ED"/>
    <w:rsid w:val="00CC63D5"/>
    <w:rsid w:val="00CC67AF"/>
    <w:rsid w:val="00CC6B1A"/>
    <w:rsid w:val="00CC70FB"/>
    <w:rsid w:val="00CC7F10"/>
    <w:rsid w:val="00CD02F0"/>
    <w:rsid w:val="00CD1D17"/>
    <w:rsid w:val="00CD252E"/>
    <w:rsid w:val="00CD26E3"/>
    <w:rsid w:val="00CD3F52"/>
    <w:rsid w:val="00CD4C3D"/>
    <w:rsid w:val="00CD598A"/>
    <w:rsid w:val="00CD5E66"/>
    <w:rsid w:val="00CD64E8"/>
    <w:rsid w:val="00CD7FF0"/>
    <w:rsid w:val="00CE0046"/>
    <w:rsid w:val="00CE05F1"/>
    <w:rsid w:val="00CE064A"/>
    <w:rsid w:val="00CE0C0C"/>
    <w:rsid w:val="00CE1516"/>
    <w:rsid w:val="00CE1FED"/>
    <w:rsid w:val="00CE40BC"/>
    <w:rsid w:val="00CE44F5"/>
    <w:rsid w:val="00CE47BC"/>
    <w:rsid w:val="00CE5D0D"/>
    <w:rsid w:val="00CE605E"/>
    <w:rsid w:val="00CE66FD"/>
    <w:rsid w:val="00CE78FC"/>
    <w:rsid w:val="00CF0D7F"/>
    <w:rsid w:val="00CF0EA1"/>
    <w:rsid w:val="00CF157C"/>
    <w:rsid w:val="00CF1A16"/>
    <w:rsid w:val="00CF1F16"/>
    <w:rsid w:val="00CF2C9A"/>
    <w:rsid w:val="00CF32AB"/>
    <w:rsid w:val="00CF37FF"/>
    <w:rsid w:val="00CF5916"/>
    <w:rsid w:val="00D00D16"/>
    <w:rsid w:val="00D00DDB"/>
    <w:rsid w:val="00D01317"/>
    <w:rsid w:val="00D01667"/>
    <w:rsid w:val="00D02601"/>
    <w:rsid w:val="00D02D09"/>
    <w:rsid w:val="00D045F7"/>
    <w:rsid w:val="00D05837"/>
    <w:rsid w:val="00D05D45"/>
    <w:rsid w:val="00D05EDA"/>
    <w:rsid w:val="00D061F1"/>
    <w:rsid w:val="00D064D7"/>
    <w:rsid w:val="00D067AD"/>
    <w:rsid w:val="00D077A4"/>
    <w:rsid w:val="00D07A9B"/>
    <w:rsid w:val="00D11014"/>
    <w:rsid w:val="00D117F6"/>
    <w:rsid w:val="00D11FB5"/>
    <w:rsid w:val="00D1221D"/>
    <w:rsid w:val="00D12C92"/>
    <w:rsid w:val="00D13AC1"/>
    <w:rsid w:val="00D1512F"/>
    <w:rsid w:val="00D1577B"/>
    <w:rsid w:val="00D164A3"/>
    <w:rsid w:val="00D17B77"/>
    <w:rsid w:val="00D206D5"/>
    <w:rsid w:val="00D22ECB"/>
    <w:rsid w:val="00D231CA"/>
    <w:rsid w:val="00D23803"/>
    <w:rsid w:val="00D23A3E"/>
    <w:rsid w:val="00D242F9"/>
    <w:rsid w:val="00D24567"/>
    <w:rsid w:val="00D26A2F"/>
    <w:rsid w:val="00D26A8B"/>
    <w:rsid w:val="00D30382"/>
    <w:rsid w:val="00D31302"/>
    <w:rsid w:val="00D31942"/>
    <w:rsid w:val="00D31BBB"/>
    <w:rsid w:val="00D31DAC"/>
    <w:rsid w:val="00D323D9"/>
    <w:rsid w:val="00D32B5C"/>
    <w:rsid w:val="00D332C6"/>
    <w:rsid w:val="00D335E0"/>
    <w:rsid w:val="00D33C89"/>
    <w:rsid w:val="00D33E57"/>
    <w:rsid w:val="00D347A2"/>
    <w:rsid w:val="00D35DA7"/>
    <w:rsid w:val="00D36734"/>
    <w:rsid w:val="00D36955"/>
    <w:rsid w:val="00D372EE"/>
    <w:rsid w:val="00D403A3"/>
    <w:rsid w:val="00D4098B"/>
    <w:rsid w:val="00D419BB"/>
    <w:rsid w:val="00D421DD"/>
    <w:rsid w:val="00D428B5"/>
    <w:rsid w:val="00D44BD2"/>
    <w:rsid w:val="00D45608"/>
    <w:rsid w:val="00D50CAD"/>
    <w:rsid w:val="00D50EA1"/>
    <w:rsid w:val="00D51FD1"/>
    <w:rsid w:val="00D52498"/>
    <w:rsid w:val="00D52DA9"/>
    <w:rsid w:val="00D533D4"/>
    <w:rsid w:val="00D55098"/>
    <w:rsid w:val="00D55189"/>
    <w:rsid w:val="00D558AF"/>
    <w:rsid w:val="00D6006A"/>
    <w:rsid w:val="00D6214A"/>
    <w:rsid w:val="00D627E1"/>
    <w:rsid w:val="00D635B5"/>
    <w:rsid w:val="00D63696"/>
    <w:rsid w:val="00D6473D"/>
    <w:rsid w:val="00D647B3"/>
    <w:rsid w:val="00D647ED"/>
    <w:rsid w:val="00D649CA"/>
    <w:rsid w:val="00D65818"/>
    <w:rsid w:val="00D6599F"/>
    <w:rsid w:val="00D670B1"/>
    <w:rsid w:val="00D67A7B"/>
    <w:rsid w:val="00D67F28"/>
    <w:rsid w:val="00D703A8"/>
    <w:rsid w:val="00D70AAC"/>
    <w:rsid w:val="00D717DA"/>
    <w:rsid w:val="00D72E94"/>
    <w:rsid w:val="00D7341F"/>
    <w:rsid w:val="00D76407"/>
    <w:rsid w:val="00D7689F"/>
    <w:rsid w:val="00D77213"/>
    <w:rsid w:val="00D77799"/>
    <w:rsid w:val="00D77B3C"/>
    <w:rsid w:val="00D80268"/>
    <w:rsid w:val="00D8125A"/>
    <w:rsid w:val="00D813BD"/>
    <w:rsid w:val="00D828D2"/>
    <w:rsid w:val="00D82C35"/>
    <w:rsid w:val="00D83291"/>
    <w:rsid w:val="00D8437E"/>
    <w:rsid w:val="00D84AFA"/>
    <w:rsid w:val="00D84CCD"/>
    <w:rsid w:val="00D84EFA"/>
    <w:rsid w:val="00D852CE"/>
    <w:rsid w:val="00D86880"/>
    <w:rsid w:val="00D87D32"/>
    <w:rsid w:val="00D9201C"/>
    <w:rsid w:val="00D93021"/>
    <w:rsid w:val="00D970D8"/>
    <w:rsid w:val="00D97280"/>
    <w:rsid w:val="00D97BA9"/>
    <w:rsid w:val="00D97E8E"/>
    <w:rsid w:val="00D97FBF"/>
    <w:rsid w:val="00DA2AC7"/>
    <w:rsid w:val="00DA4B65"/>
    <w:rsid w:val="00DA5EB7"/>
    <w:rsid w:val="00DA5FBB"/>
    <w:rsid w:val="00DA6DD0"/>
    <w:rsid w:val="00DA6F8B"/>
    <w:rsid w:val="00DB04F5"/>
    <w:rsid w:val="00DB158C"/>
    <w:rsid w:val="00DB471D"/>
    <w:rsid w:val="00DB6517"/>
    <w:rsid w:val="00DB65C3"/>
    <w:rsid w:val="00DB6FDF"/>
    <w:rsid w:val="00DC0D65"/>
    <w:rsid w:val="00DC0F93"/>
    <w:rsid w:val="00DC1AFF"/>
    <w:rsid w:val="00DC1E66"/>
    <w:rsid w:val="00DC2D13"/>
    <w:rsid w:val="00DC371B"/>
    <w:rsid w:val="00DC3DB1"/>
    <w:rsid w:val="00DC4AD9"/>
    <w:rsid w:val="00DC62C4"/>
    <w:rsid w:val="00DC6A81"/>
    <w:rsid w:val="00DC6D54"/>
    <w:rsid w:val="00DC7298"/>
    <w:rsid w:val="00DD0533"/>
    <w:rsid w:val="00DD05FF"/>
    <w:rsid w:val="00DD12B5"/>
    <w:rsid w:val="00DD291C"/>
    <w:rsid w:val="00DD2BAA"/>
    <w:rsid w:val="00DD2CB1"/>
    <w:rsid w:val="00DD3115"/>
    <w:rsid w:val="00DD31B5"/>
    <w:rsid w:val="00DD33A3"/>
    <w:rsid w:val="00DD3473"/>
    <w:rsid w:val="00DD375A"/>
    <w:rsid w:val="00DD3990"/>
    <w:rsid w:val="00DD3B79"/>
    <w:rsid w:val="00DD41C2"/>
    <w:rsid w:val="00DD42B3"/>
    <w:rsid w:val="00DD6D0F"/>
    <w:rsid w:val="00DD720C"/>
    <w:rsid w:val="00DD7532"/>
    <w:rsid w:val="00DD7EC1"/>
    <w:rsid w:val="00DE2FFD"/>
    <w:rsid w:val="00DE3DA3"/>
    <w:rsid w:val="00DE4797"/>
    <w:rsid w:val="00DE4C3A"/>
    <w:rsid w:val="00DE59F1"/>
    <w:rsid w:val="00DE6F7E"/>
    <w:rsid w:val="00DF27D3"/>
    <w:rsid w:val="00DF2A80"/>
    <w:rsid w:val="00DF3313"/>
    <w:rsid w:val="00DF34F8"/>
    <w:rsid w:val="00DF5A0C"/>
    <w:rsid w:val="00DF6D67"/>
    <w:rsid w:val="00E00934"/>
    <w:rsid w:val="00E00AB1"/>
    <w:rsid w:val="00E01456"/>
    <w:rsid w:val="00E015A2"/>
    <w:rsid w:val="00E01BBD"/>
    <w:rsid w:val="00E0238E"/>
    <w:rsid w:val="00E03D7A"/>
    <w:rsid w:val="00E06906"/>
    <w:rsid w:val="00E07C3F"/>
    <w:rsid w:val="00E10D89"/>
    <w:rsid w:val="00E114D0"/>
    <w:rsid w:val="00E116C9"/>
    <w:rsid w:val="00E11E40"/>
    <w:rsid w:val="00E1261D"/>
    <w:rsid w:val="00E13011"/>
    <w:rsid w:val="00E135C8"/>
    <w:rsid w:val="00E14210"/>
    <w:rsid w:val="00E15651"/>
    <w:rsid w:val="00E15D76"/>
    <w:rsid w:val="00E169F8"/>
    <w:rsid w:val="00E17573"/>
    <w:rsid w:val="00E206FE"/>
    <w:rsid w:val="00E20E4E"/>
    <w:rsid w:val="00E22F73"/>
    <w:rsid w:val="00E23C15"/>
    <w:rsid w:val="00E2455D"/>
    <w:rsid w:val="00E24F8C"/>
    <w:rsid w:val="00E25A52"/>
    <w:rsid w:val="00E25D39"/>
    <w:rsid w:val="00E266CC"/>
    <w:rsid w:val="00E26B75"/>
    <w:rsid w:val="00E30BAC"/>
    <w:rsid w:val="00E31504"/>
    <w:rsid w:val="00E31BAF"/>
    <w:rsid w:val="00E327ED"/>
    <w:rsid w:val="00E32B8A"/>
    <w:rsid w:val="00E3368D"/>
    <w:rsid w:val="00E3369D"/>
    <w:rsid w:val="00E33B22"/>
    <w:rsid w:val="00E3458F"/>
    <w:rsid w:val="00E34A10"/>
    <w:rsid w:val="00E34B50"/>
    <w:rsid w:val="00E35C60"/>
    <w:rsid w:val="00E37010"/>
    <w:rsid w:val="00E372D5"/>
    <w:rsid w:val="00E37C46"/>
    <w:rsid w:val="00E37F7E"/>
    <w:rsid w:val="00E41FDB"/>
    <w:rsid w:val="00E42E6D"/>
    <w:rsid w:val="00E42E7E"/>
    <w:rsid w:val="00E43EA1"/>
    <w:rsid w:val="00E44911"/>
    <w:rsid w:val="00E44CC1"/>
    <w:rsid w:val="00E45E76"/>
    <w:rsid w:val="00E47344"/>
    <w:rsid w:val="00E51D53"/>
    <w:rsid w:val="00E51DFC"/>
    <w:rsid w:val="00E5330B"/>
    <w:rsid w:val="00E53A23"/>
    <w:rsid w:val="00E545EC"/>
    <w:rsid w:val="00E548B2"/>
    <w:rsid w:val="00E54C4B"/>
    <w:rsid w:val="00E54DBF"/>
    <w:rsid w:val="00E55785"/>
    <w:rsid w:val="00E559CD"/>
    <w:rsid w:val="00E5677C"/>
    <w:rsid w:val="00E57676"/>
    <w:rsid w:val="00E57CA2"/>
    <w:rsid w:val="00E60091"/>
    <w:rsid w:val="00E600AE"/>
    <w:rsid w:val="00E600E4"/>
    <w:rsid w:val="00E60698"/>
    <w:rsid w:val="00E60861"/>
    <w:rsid w:val="00E61102"/>
    <w:rsid w:val="00E6143C"/>
    <w:rsid w:val="00E615EC"/>
    <w:rsid w:val="00E61C36"/>
    <w:rsid w:val="00E6478D"/>
    <w:rsid w:val="00E65C75"/>
    <w:rsid w:val="00E65E30"/>
    <w:rsid w:val="00E65F45"/>
    <w:rsid w:val="00E716BC"/>
    <w:rsid w:val="00E71AED"/>
    <w:rsid w:val="00E71C15"/>
    <w:rsid w:val="00E71D65"/>
    <w:rsid w:val="00E720A5"/>
    <w:rsid w:val="00E72557"/>
    <w:rsid w:val="00E75310"/>
    <w:rsid w:val="00E7634F"/>
    <w:rsid w:val="00E769E8"/>
    <w:rsid w:val="00E7740E"/>
    <w:rsid w:val="00E77A0D"/>
    <w:rsid w:val="00E77BD5"/>
    <w:rsid w:val="00E80AAD"/>
    <w:rsid w:val="00E81126"/>
    <w:rsid w:val="00E81178"/>
    <w:rsid w:val="00E82593"/>
    <w:rsid w:val="00E82A3A"/>
    <w:rsid w:val="00E82CAF"/>
    <w:rsid w:val="00E82D55"/>
    <w:rsid w:val="00E83479"/>
    <w:rsid w:val="00E837C3"/>
    <w:rsid w:val="00E83CE5"/>
    <w:rsid w:val="00E83ECD"/>
    <w:rsid w:val="00E85982"/>
    <w:rsid w:val="00E86387"/>
    <w:rsid w:val="00E871D6"/>
    <w:rsid w:val="00E871E5"/>
    <w:rsid w:val="00E902D0"/>
    <w:rsid w:val="00E91800"/>
    <w:rsid w:val="00E92377"/>
    <w:rsid w:val="00E92A96"/>
    <w:rsid w:val="00E93152"/>
    <w:rsid w:val="00E93533"/>
    <w:rsid w:val="00E937F4"/>
    <w:rsid w:val="00E95F7E"/>
    <w:rsid w:val="00E96B2C"/>
    <w:rsid w:val="00E970FF"/>
    <w:rsid w:val="00E971D2"/>
    <w:rsid w:val="00E9730C"/>
    <w:rsid w:val="00E97CE6"/>
    <w:rsid w:val="00EA0688"/>
    <w:rsid w:val="00EA0AE0"/>
    <w:rsid w:val="00EA2180"/>
    <w:rsid w:val="00EA2A25"/>
    <w:rsid w:val="00EA32D2"/>
    <w:rsid w:val="00EA41A8"/>
    <w:rsid w:val="00EA50F1"/>
    <w:rsid w:val="00EA54CC"/>
    <w:rsid w:val="00EA69D1"/>
    <w:rsid w:val="00EA716B"/>
    <w:rsid w:val="00EB0FFD"/>
    <w:rsid w:val="00EB106F"/>
    <w:rsid w:val="00EB128B"/>
    <w:rsid w:val="00EB2622"/>
    <w:rsid w:val="00EB2635"/>
    <w:rsid w:val="00EB2E46"/>
    <w:rsid w:val="00EB3A50"/>
    <w:rsid w:val="00EB4965"/>
    <w:rsid w:val="00EB4CEB"/>
    <w:rsid w:val="00EB629A"/>
    <w:rsid w:val="00EB7245"/>
    <w:rsid w:val="00EB7473"/>
    <w:rsid w:val="00EC0B72"/>
    <w:rsid w:val="00EC0F74"/>
    <w:rsid w:val="00EC11E3"/>
    <w:rsid w:val="00EC12FB"/>
    <w:rsid w:val="00EC13EA"/>
    <w:rsid w:val="00EC1779"/>
    <w:rsid w:val="00EC219F"/>
    <w:rsid w:val="00EC227E"/>
    <w:rsid w:val="00EC3968"/>
    <w:rsid w:val="00EC5FB6"/>
    <w:rsid w:val="00EC647A"/>
    <w:rsid w:val="00EC6589"/>
    <w:rsid w:val="00EC6AF8"/>
    <w:rsid w:val="00EC6E8E"/>
    <w:rsid w:val="00EC71C1"/>
    <w:rsid w:val="00ED026B"/>
    <w:rsid w:val="00ED028C"/>
    <w:rsid w:val="00ED0B3E"/>
    <w:rsid w:val="00ED12C1"/>
    <w:rsid w:val="00ED298F"/>
    <w:rsid w:val="00ED5B57"/>
    <w:rsid w:val="00ED5BCE"/>
    <w:rsid w:val="00ED5CEE"/>
    <w:rsid w:val="00ED687C"/>
    <w:rsid w:val="00ED6902"/>
    <w:rsid w:val="00ED749F"/>
    <w:rsid w:val="00EE0D59"/>
    <w:rsid w:val="00EE0EA3"/>
    <w:rsid w:val="00EE1A02"/>
    <w:rsid w:val="00EE20D2"/>
    <w:rsid w:val="00EE2FA1"/>
    <w:rsid w:val="00EE328C"/>
    <w:rsid w:val="00EE3E05"/>
    <w:rsid w:val="00EE4A09"/>
    <w:rsid w:val="00EE6054"/>
    <w:rsid w:val="00EE7FE8"/>
    <w:rsid w:val="00EF0119"/>
    <w:rsid w:val="00EF02C5"/>
    <w:rsid w:val="00EF0BB9"/>
    <w:rsid w:val="00EF1FC4"/>
    <w:rsid w:val="00EF73C9"/>
    <w:rsid w:val="00EF7A4B"/>
    <w:rsid w:val="00F00746"/>
    <w:rsid w:val="00F00C3E"/>
    <w:rsid w:val="00F020FD"/>
    <w:rsid w:val="00F03DA2"/>
    <w:rsid w:val="00F0457D"/>
    <w:rsid w:val="00F061B7"/>
    <w:rsid w:val="00F06272"/>
    <w:rsid w:val="00F06A8F"/>
    <w:rsid w:val="00F07537"/>
    <w:rsid w:val="00F07C81"/>
    <w:rsid w:val="00F1025A"/>
    <w:rsid w:val="00F115C2"/>
    <w:rsid w:val="00F11E5D"/>
    <w:rsid w:val="00F122E5"/>
    <w:rsid w:val="00F1241F"/>
    <w:rsid w:val="00F130B8"/>
    <w:rsid w:val="00F1349B"/>
    <w:rsid w:val="00F138A3"/>
    <w:rsid w:val="00F13E82"/>
    <w:rsid w:val="00F140E8"/>
    <w:rsid w:val="00F14938"/>
    <w:rsid w:val="00F15C61"/>
    <w:rsid w:val="00F16050"/>
    <w:rsid w:val="00F1691F"/>
    <w:rsid w:val="00F179FC"/>
    <w:rsid w:val="00F17C2B"/>
    <w:rsid w:val="00F17DDE"/>
    <w:rsid w:val="00F2190C"/>
    <w:rsid w:val="00F24105"/>
    <w:rsid w:val="00F2432E"/>
    <w:rsid w:val="00F246AD"/>
    <w:rsid w:val="00F25664"/>
    <w:rsid w:val="00F267E2"/>
    <w:rsid w:val="00F27053"/>
    <w:rsid w:val="00F27AAB"/>
    <w:rsid w:val="00F27E92"/>
    <w:rsid w:val="00F27E99"/>
    <w:rsid w:val="00F3003C"/>
    <w:rsid w:val="00F309CC"/>
    <w:rsid w:val="00F32AA2"/>
    <w:rsid w:val="00F32BE0"/>
    <w:rsid w:val="00F335E5"/>
    <w:rsid w:val="00F33F02"/>
    <w:rsid w:val="00F35538"/>
    <w:rsid w:val="00F35E2A"/>
    <w:rsid w:val="00F360C7"/>
    <w:rsid w:val="00F36CCD"/>
    <w:rsid w:val="00F377B6"/>
    <w:rsid w:val="00F37F18"/>
    <w:rsid w:val="00F409BC"/>
    <w:rsid w:val="00F42EE6"/>
    <w:rsid w:val="00F43B0C"/>
    <w:rsid w:val="00F43C65"/>
    <w:rsid w:val="00F43C9E"/>
    <w:rsid w:val="00F447B2"/>
    <w:rsid w:val="00F450A9"/>
    <w:rsid w:val="00F45861"/>
    <w:rsid w:val="00F458E3"/>
    <w:rsid w:val="00F459AD"/>
    <w:rsid w:val="00F45AF9"/>
    <w:rsid w:val="00F46BBA"/>
    <w:rsid w:val="00F4736E"/>
    <w:rsid w:val="00F47552"/>
    <w:rsid w:val="00F4762A"/>
    <w:rsid w:val="00F503A9"/>
    <w:rsid w:val="00F50642"/>
    <w:rsid w:val="00F50B69"/>
    <w:rsid w:val="00F50DD4"/>
    <w:rsid w:val="00F51475"/>
    <w:rsid w:val="00F5294D"/>
    <w:rsid w:val="00F52A87"/>
    <w:rsid w:val="00F52ACA"/>
    <w:rsid w:val="00F530EB"/>
    <w:rsid w:val="00F55DB3"/>
    <w:rsid w:val="00F56E94"/>
    <w:rsid w:val="00F5707C"/>
    <w:rsid w:val="00F575B5"/>
    <w:rsid w:val="00F57848"/>
    <w:rsid w:val="00F5786A"/>
    <w:rsid w:val="00F57884"/>
    <w:rsid w:val="00F62CE0"/>
    <w:rsid w:val="00F63BE2"/>
    <w:rsid w:val="00F64E75"/>
    <w:rsid w:val="00F650C5"/>
    <w:rsid w:val="00F657D8"/>
    <w:rsid w:val="00F66244"/>
    <w:rsid w:val="00F66EEF"/>
    <w:rsid w:val="00F679FB"/>
    <w:rsid w:val="00F70446"/>
    <w:rsid w:val="00F70675"/>
    <w:rsid w:val="00F7084F"/>
    <w:rsid w:val="00F71C6D"/>
    <w:rsid w:val="00F72382"/>
    <w:rsid w:val="00F72AB2"/>
    <w:rsid w:val="00F733FA"/>
    <w:rsid w:val="00F7363B"/>
    <w:rsid w:val="00F74368"/>
    <w:rsid w:val="00F74E1A"/>
    <w:rsid w:val="00F74EE0"/>
    <w:rsid w:val="00F75010"/>
    <w:rsid w:val="00F75599"/>
    <w:rsid w:val="00F76A4B"/>
    <w:rsid w:val="00F77448"/>
    <w:rsid w:val="00F77CA1"/>
    <w:rsid w:val="00F8019F"/>
    <w:rsid w:val="00F804A2"/>
    <w:rsid w:val="00F810D8"/>
    <w:rsid w:val="00F8347B"/>
    <w:rsid w:val="00F842FC"/>
    <w:rsid w:val="00F84760"/>
    <w:rsid w:val="00F854F1"/>
    <w:rsid w:val="00F86E78"/>
    <w:rsid w:val="00F87071"/>
    <w:rsid w:val="00F87C43"/>
    <w:rsid w:val="00F87FD2"/>
    <w:rsid w:val="00F90101"/>
    <w:rsid w:val="00F9030A"/>
    <w:rsid w:val="00F90331"/>
    <w:rsid w:val="00F904EA"/>
    <w:rsid w:val="00F9140E"/>
    <w:rsid w:val="00F91BE9"/>
    <w:rsid w:val="00F91CC1"/>
    <w:rsid w:val="00F92DA1"/>
    <w:rsid w:val="00F92DD1"/>
    <w:rsid w:val="00F93A68"/>
    <w:rsid w:val="00F94C31"/>
    <w:rsid w:val="00F95003"/>
    <w:rsid w:val="00FA1968"/>
    <w:rsid w:val="00FA19E6"/>
    <w:rsid w:val="00FA1AEE"/>
    <w:rsid w:val="00FA1E8A"/>
    <w:rsid w:val="00FA2CDD"/>
    <w:rsid w:val="00FA3218"/>
    <w:rsid w:val="00FA327C"/>
    <w:rsid w:val="00FA4341"/>
    <w:rsid w:val="00FA5712"/>
    <w:rsid w:val="00FA5E31"/>
    <w:rsid w:val="00FA62CD"/>
    <w:rsid w:val="00FA697F"/>
    <w:rsid w:val="00FA6C86"/>
    <w:rsid w:val="00FB0B8C"/>
    <w:rsid w:val="00FB1C6F"/>
    <w:rsid w:val="00FB21D0"/>
    <w:rsid w:val="00FB41AA"/>
    <w:rsid w:val="00FB4B6C"/>
    <w:rsid w:val="00FB5FB8"/>
    <w:rsid w:val="00FB6B59"/>
    <w:rsid w:val="00FB7360"/>
    <w:rsid w:val="00FB76A0"/>
    <w:rsid w:val="00FC00D2"/>
    <w:rsid w:val="00FC0DF5"/>
    <w:rsid w:val="00FC159C"/>
    <w:rsid w:val="00FC2678"/>
    <w:rsid w:val="00FC3453"/>
    <w:rsid w:val="00FC3BB2"/>
    <w:rsid w:val="00FC45ED"/>
    <w:rsid w:val="00FC5F2F"/>
    <w:rsid w:val="00FC6ED8"/>
    <w:rsid w:val="00FC7A65"/>
    <w:rsid w:val="00FC7B5C"/>
    <w:rsid w:val="00FD0318"/>
    <w:rsid w:val="00FD07BF"/>
    <w:rsid w:val="00FD0B86"/>
    <w:rsid w:val="00FD121A"/>
    <w:rsid w:val="00FD2FDD"/>
    <w:rsid w:val="00FD5908"/>
    <w:rsid w:val="00FD59DB"/>
    <w:rsid w:val="00FD7207"/>
    <w:rsid w:val="00FD7447"/>
    <w:rsid w:val="00FD7DB2"/>
    <w:rsid w:val="00FE0104"/>
    <w:rsid w:val="00FE05C7"/>
    <w:rsid w:val="00FE0C9A"/>
    <w:rsid w:val="00FE21E1"/>
    <w:rsid w:val="00FE30D1"/>
    <w:rsid w:val="00FE5A8C"/>
    <w:rsid w:val="00FF02CD"/>
    <w:rsid w:val="00FF0350"/>
    <w:rsid w:val="00FF075B"/>
    <w:rsid w:val="00FF0C72"/>
    <w:rsid w:val="00FF2BC5"/>
    <w:rsid w:val="00FF3703"/>
    <w:rsid w:val="00FF4B4E"/>
    <w:rsid w:val="00FF6716"/>
    <w:rsid w:val="00FF6A4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B9D89E"/>
  <w15:docId w15:val="{D90C7E73-1CB9-4B1D-879A-B3A5CB28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145"/>
    <w:rPr>
      <w:rFonts w:ascii="Times New Roman" w:eastAsia="Times New Roman" w:hAnsi="Times New Roman"/>
      <w:lang w:val="es-EC"/>
    </w:rPr>
  </w:style>
  <w:style w:type="paragraph" w:styleId="Ttulo2">
    <w:name w:val="heading 2"/>
    <w:basedOn w:val="Normal"/>
    <w:next w:val="Normal"/>
    <w:link w:val="Ttulo2Car"/>
    <w:uiPriority w:val="9"/>
    <w:semiHidden/>
    <w:unhideWhenUsed/>
    <w:qFormat/>
    <w:rsid w:val="00253C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4F5145"/>
    <w:pPr>
      <w:keepNext/>
      <w:ind w:left="708" w:hanging="708"/>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3BF5"/>
    <w:rPr>
      <w:rFonts w:ascii="Tahoma" w:eastAsia="Calibri" w:hAnsi="Tahoma" w:cs="Tahoma"/>
      <w:sz w:val="16"/>
      <w:szCs w:val="16"/>
      <w:lang w:val="es-ES_tradnl" w:eastAsia="en-US"/>
    </w:rPr>
  </w:style>
  <w:style w:type="character" w:customStyle="1" w:styleId="TextodegloboCar">
    <w:name w:val="Texto de globo Car"/>
    <w:basedOn w:val="Fuentedeprrafopredeter"/>
    <w:link w:val="Textodeglobo"/>
    <w:uiPriority w:val="99"/>
    <w:semiHidden/>
    <w:rsid w:val="001E3BF5"/>
    <w:rPr>
      <w:rFonts w:ascii="Tahoma" w:hAnsi="Tahoma" w:cs="Tahoma"/>
      <w:sz w:val="16"/>
      <w:szCs w:val="16"/>
    </w:rPr>
  </w:style>
  <w:style w:type="paragraph" w:styleId="Encabezado">
    <w:name w:val="header"/>
    <w:basedOn w:val="Normal"/>
    <w:link w:val="EncabezadoCar"/>
    <w:unhideWhenUsed/>
    <w:rsid w:val="001E3BF5"/>
    <w:pPr>
      <w:tabs>
        <w:tab w:val="center" w:pos="4252"/>
        <w:tab w:val="right" w:pos="8504"/>
      </w:tabs>
    </w:pPr>
    <w:rPr>
      <w:rFonts w:ascii="Calibri" w:eastAsia="Calibri" w:hAnsi="Calibri"/>
      <w:sz w:val="22"/>
      <w:szCs w:val="22"/>
      <w:lang w:val="es-ES_tradnl" w:eastAsia="en-US"/>
    </w:rPr>
  </w:style>
  <w:style w:type="character" w:customStyle="1" w:styleId="EncabezadoCar">
    <w:name w:val="Encabezado Car"/>
    <w:basedOn w:val="Fuentedeprrafopredeter"/>
    <w:link w:val="Encabezado"/>
    <w:uiPriority w:val="99"/>
    <w:rsid w:val="001E3BF5"/>
  </w:style>
  <w:style w:type="paragraph" w:styleId="Piedepgina">
    <w:name w:val="footer"/>
    <w:basedOn w:val="Normal"/>
    <w:link w:val="PiedepginaCar"/>
    <w:uiPriority w:val="99"/>
    <w:unhideWhenUsed/>
    <w:rsid w:val="001E3BF5"/>
    <w:pPr>
      <w:tabs>
        <w:tab w:val="center" w:pos="4252"/>
        <w:tab w:val="right" w:pos="8504"/>
      </w:tabs>
    </w:pPr>
  </w:style>
  <w:style w:type="character" w:customStyle="1" w:styleId="PiedepginaCar">
    <w:name w:val="Pie de página Car"/>
    <w:basedOn w:val="Fuentedeprrafopredeter"/>
    <w:link w:val="Piedepgina"/>
    <w:uiPriority w:val="99"/>
    <w:rsid w:val="001E3BF5"/>
  </w:style>
  <w:style w:type="paragraph" w:styleId="Prrafodelista">
    <w:name w:val="List Paragraph"/>
    <w:basedOn w:val="Normal"/>
    <w:uiPriority w:val="34"/>
    <w:qFormat/>
    <w:rsid w:val="008124D0"/>
    <w:pPr>
      <w:numPr>
        <w:numId w:val="1"/>
      </w:numPr>
      <w:spacing w:before="240"/>
      <w:contextualSpacing/>
      <w:jc w:val="both"/>
    </w:pPr>
    <w:rPr>
      <w:rFonts w:ascii="Arial" w:eastAsia="Calibri" w:hAnsi="Arial" w:cs="Arial"/>
      <w:szCs w:val="19"/>
      <w:lang w:val="es-ES_tradnl" w:eastAsia="en-US"/>
    </w:rPr>
  </w:style>
  <w:style w:type="character" w:customStyle="1" w:styleId="Ttulo3Car">
    <w:name w:val="Título 3 Car"/>
    <w:basedOn w:val="Fuentedeprrafopredeter"/>
    <w:link w:val="Ttulo3"/>
    <w:rsid w:val="004F5145"/>
    <w:rPr>
      <w:rFonts w:ascii="Tahoma" w:eastAsia="Times New Roman" w:hAnsi="Tahoma" w:cs="Tahoma"/>
      <w:b/>
      <w:bCs/>
      <w:sz w:val="20"/>
      <w:szCs w:val="20"/>
      <w:lang w:val="es-EC" w:eastAsia="es-ES"/>
    </w:rPr>
  </w:style>
  <w:style w:type="paragraph" w:styleId="Textoindependiente">
    <w:name w:val="Body Text"/>
    <w:basedOn w:val="Normal"/>
    <w:link w:val="TextoindependienteCar"/>
    <w:rsid w:val="004F5145"/>
    <w:pPr>
      <w:jc w:val="both"/>
    </w:pPr>
    <w:rPr>
      <w:rFonts w:ascii="Arial" w:hAnsi="Arial"/>
      <w:sz w:val="24"/>
    </w:rPr>
  </w:style>
  <w:style w:type="character" w:customStyle="1" w:styleId="TextoindependienteCar">
    <w:name w:val="Texto independiente Car"/>
    <w:basedOn w:val="Fuentedeprrafopredeter"/>
    <w:link w:val="Textoindependiente"/>
    <w:rsid w:val="004F5145"/>
    <w:rPr>
      <w:rFonts w:ascii="Arial" w:eastAsia="Times New Roman" w:hAnsi="Arial" w:cs="Times New Roman"/>
      <w:sz w:val="24"/>
      <w:szCs w:val="20"/>
      <w:lang w:val="es-EC" w:eastAsia="es-ES"/>
    </w:rPr>
  </w:style>
  <w:style w:type="paragraph" w:styleId="Textoindependiente2">
    <w:name w:val="Body Text 2"/>
    <w:basedOn w:val="Normal"/>
    <w:link w:val="Textoindependiente2Car"/>
    <w:rsid w:val="004F5145"/>
    <w:pPr>
      <w:jc w:val="center"/>
    </w:pPr>
    <w:rPr>
      <w:rFonts w:ascii="Arial" w:hAnsi="Arial"/>
      <w:sz w:val="24"/>
    </w:rPr>
  </w:style>
  <w:style w:type="character" w:customStyle="1" w:styleId="Textoindependiente2Car">
    <w:name w:val="Texto independiente 2 Car"/>
    <w:basedOn w:val="Fuentedeprrafopredeter"/>
    <w:link w:val="Textoindependiente2"/>
    <w:rsid w:val="004F5145"/>
    <w:rPr>
      <w:rFonts w:ascii="Arial" w:eastAsia="Times New Roman" w:hAnsi="Arial" w:cs="Times New Roman"/>
      <w:sz w:val="24"/>
      <w:szCs w:val="20"/>
      <w:lang w:val="es-EC" w:eastAsia="es-ES"/>
    </w:rPr>
  </w:style>
  <w:style w:type="table" w:styleId="Tablaconcuadrcula">
    <w:name w:val="Table Grid"/>
    <w:basedOn w:val="Tablanormal"/>
    <w:uiPriority w:val="59"/>
    <w:rsid w:val="00D52D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informato">
    <w:name w:val="Plain Text"/>
    <w:basedOn w:val="Normal"/>
    <w:link w:val="TextosinformatoCar"/>
    <w:uiPriority w:val="99"/>
    <w:unhideWhenUsed/>
    <w:rsid w:val="007C6B08"/>
    <w:rPr>
      <w:rFonts w:ascii="Consolas" w:eastAsia="Calibri" w:hAnsi="Consolas"/>
      <w:sz w:val="21"/>
      <w:szCs w:val="21"/>
      <w:lang w:val="es-ES" w:eastAsia="en-US"/>
    </w:rPr>
  </w:style>
  <w:style w:type="character" w:customStyle="1" w:styleId="TextosinformatoCar">
    <w:name w:val="Texto sin formato Car"/>
    <w:basedOn w:val="Fuentedeprrafopredeter"/>
    <w:link w:val="Textosinformato"/>
    <w:uiPriority w:val="99"/>
    <w:rsid w:val="007C6B08"/>
    <w:rPr>
      <w:rFonts w:ascii="Consolas" w:hAnsi="Consolas"/>
      <w:sz w:val="21"/>
      <w:szCs w:val="21"/>
      <w:lang w:val="es-ES"/>
    </w:rPr>
  </w:style>
  <w:style w:type="paragraph" w:styleId="Lista">
    <w:name w:val="List"/>
    <w:basedOn w:val="Normal"/>
    <w:uiPriority w:val="99"/>
    <w:unhideWhenUsed/>
    <w:rsid w:val="00472D02"/>
    <w:pPr>
      <w:ind w:left="283" w:hanging="283"/>
      <w:contextualSpacing/>
    </w:pPr>
  </w:style>
  <w:style w:type="paragraph" w:styleId="Cierre">
    <w:name w:val="Closing"/>
    <w:basedOn w:val="Normal"/>
    <w:link w:val="CierreCar"/>
    <w:uiPriority w:val="99"/>
    <w:unhideWhenUsed/>
    <w:rsid w:val="00472D02"/>
    <w:pPr>
      <w:ind w:left="4252"/>
    </w:pPr>
  </w:style>
  <w:style w:type="character" w:customStyle="1" w:styleId="CierreCar">
    <w:name w:val="Cierre Car"/>
    <w:basedOn w:val="Fuentedeprrafopredeter"/>
    <w:link w:val="Cierre"/>
    <w:uiPriority w:val="99"/>
    <w:rsid w:val="00472D02"/>
    <w:rPr>
      <w:rFonts w:ascii="Times New Roman" w:eastAsia="Times New Roman" w:hAnsi="Times New Roman"/>
      <w:lang w:val="es-EC"/>
    </w:rPr>
  </w:style>
  <w:style w:type="paragraph" w:styleId="Firma">
    <w:name w:val="Signature"/>
    <w:basedOn w:val="Normal"/>
    <w:link w:val="FirmaCar"/>
    <w:uiPriority w:val="99"/>
    <w:unhideWhenUsed/>
    <w:rsid w:val="00472D02"/>
    <w:pPr>
      <w:ind w:left="4252"/>
    </w:pPr>
  </w:style>
  <w:style w:type="character" w:customStyle="1" w:styleId="FirmaCar">
    <w:name w:val="Firma Car"/>
    <w:basedOn w:val="Fuentedeprrafopredeter"/>
    <w:link w:val="Firma"/>
    <w:uiPriority w:val="99"/>
    <w:rsid w:val="00472D02"/>
    <w:rPr>
      <w:rFonts w:ascii="Times New Roman" w:eastAsia="Times New Roman" w:hAnsi="Times New Roman"/>
      <w:lang w:val="es-EC"/>
    </w:rPr>
  </w:style>
  <w:style w:type="paragraph" w:styleId="Sangradetextonormal">
    <w:name w:val="Body Text Indent"/>
    <w:basedOn w:val="Normal"/>
    <w:link w:val="SangradetextonormalCar"/>
    <w:uiPriority w:val="99"/>
    <w:semiHidden/>
    <w:unhideWhenUsed/>
    <w:rsid w:val="00472D02"/>
    <w:pPr>
      <w:spacing w:after="120"/>
      <w:ind w:left="283"/>
    </w:pPr>
  </w:style>
  <w:style w:type="character" w:customStyle="1" w:styleId="SangradetextonormalCar">
    <w:name w:val="Sangría de texto normal Car"/>
    <w:basedOn w:val="Fuentedeprrafopredeter"/>
    <w:link w:val="Sangradetextonormal"/>
    <w:uiPriority w:val="99"/>
    <w:semiHidden/>
    <w:rsid w:val="00472D02"/>
    <w:rPr>
      <w:rFonts w:ascii="Times New Roman" w:eastAsia="Times New Roman" w:hAnsi="Times New Roman"/>
      <w:lang w:val="es-EC"/>
    </w:rPr>
  </w:style>
  <w:style w:type="paragraph" w:styleId="Textoindependienteprimerasangra2">
    <w:name w:val="Body Text First Indent 2"/>
    <w:basedOn w:val="Sangradetextonormal"/>
    <w:link w:val="Textoindependienteprimerasangra2Car"/>
    <w:uiPriority w:val="99"/>
    <w:unhideWhenUsed/>
    <w:rsid w:val="00472D0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2D02"/>
    <w:rPr>
      <w:rFonts w:ascii="Times New Roman" w:eastAsia="Times New Roman" w:hAnsi="Times New Roman"/>
      <w:lang w:val="es-EC"/>
    </w:rPr>
  </w:style>
  <w:style w:type="character" w:styleId="Hipervnculo">
    <w:name w:val="Hyperlink"/>
    <w:basedOn w:val="Fuentedeprrafopredeter"/>
    <w:uiPriority w:val="99"/>
    <w:unhideWhenUsed/>
    <w:rsid w:val="00420C1B"/>
    <w:rPr>
      <w:color w:val="0000FF" w:themeColor="hyperlink"/>
      <w:u w:val="single"/>
    </w:rPr>
  </w:style>
  <w:style w:type="character" w:styleId="Textodelmarcadordeposicin">
    <w:name w:val="Placeholder Text"/>
    <w:basedOn w:val="Fuentedeprrafopredeter"/>
    <w:uiPriority w:val="99"/>
    <w:semiHidden/>
    <w:rsid w:val="00427C8E"/>
    <w:rPr>
      <w:color w:val="808080"/>
    </w:rPr>
  </w:style>
  <w:style w:type="character" w:styleId="Refdecomentario">
    <w:name w:val="annotation reference"/>
    <w:basedOn w:val="Fuentedeprrafopredeter"/>
    <w:uiPriority w:val="99"/>
    <w:semiHidden/>
    <w:unhideWhenUsed/>
    <w:rsid w:val="00733642"/>
    <w:rPr>
      <w:sz w:val="16"/>
      <w:szCs w:val="16"/>
    </w:rPr>
  </w:style>
  <w:style w:type="paragraph" w:styleId="Textocomentario">
    <w:name w:val="annotation text"/>
    <w:basedOn w:val="Normal"/>
    <w:link w:val="TextocomentarioCar"/>
    <w:unhideWhenUsed/>
    <w:rsid w:val="00733642"/>
  </w:style>
  <w:style w:type="character" w:customStyle="1" w:styleId="TextocomentarioCar">
    <w:name w:val="Texto comentario Car"/>
    <w:basedOn w:val="Fuentedeprrafopredeter"/>
    <w:link w:val="Textocomentario"/>
    <w:rsid w:val="00733642"/>
    <w:rPr>
      <w:rFonts w:ascii="Times New Roman" w:eastAsia="Times New Roman" w:hAnsi="Times New Roman"/>
      <w:lang w:val="es-EC"/>
    </w:rPr>
  </w:style>
  <w:style w:type="paragraph" w:styleId="Asuntodelcomentario">
    <w:name w:val="annotation subject"/>
    <w:basedOn w:val="Textocomentario"/>
    <w:next w:val="Textocomentario"/>
    <w:link w:val="AsuntodelcomentarioCar"/>
    <w:uiPriority w:val="99"/>
    <w:semiHidden/>
    <w:unhideWhenUsed/>
    <w:rsid w:val="00733642"/>
    <w:rPr>
      <w:b/>
      <w:bCs/>
    </w:rPr>
  </w:style>
  <w:style w:type="character" w:customStyle="1" w:styleId="AsuntodelcomentarioCar">
    <w:name w:val="Asunto del comentario Car"/>
    <w:basedOn w:val="TextocomentarioCar"/>
    <w:link w:val="Asuntodelcomentario"/>
    <w:uiPriority w:val="99"/>
    <w:semiHidden/>
    <w:rsid w:val="00733642"/>
    <w:rPr>
      <w:rFonts w:ascii="Times New Roman" w:eastAsia="Times New Roman" w:hAnsi="Times New Roman"/>
      <w:b/>
      <w:bCs/>
      <w:lang w:val="es-EC"/>
    </w:rPr>
  </w:style>
  <w:style w:type="table" w:customStyle="1" w:styleId="Listaclara-nfasis11">
    <w:name w:val="Lista clara - Énfasis 11"/>
    <w:basedOn w:val="Tablanormal"/>
    <w:uiPriority w:val="61"/>
    <w:rsid w:val="00E135C8"/>
    <w:pPr>
      <w:ind w:right="45"/>
      <w:jc w:val="both"/>
    </w:pPr>
    <w:rPr>
      <w:rFonts w:asciiTheme="minorHAnsi" w:eastAsiaTheme="minorHAnsi" w:hAnsiTheme="minorHAnsi" w:cstheme="minorBidi"/>
      <w:sz w:val="22"/>
      <w:szCs w:val="22"/>
      <w:lang w:val="es-EC"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adecuadrcula3-nfasis1">
    <w:name w:val="Grid Table 3 Accent 1"/>
    <w:basedOn w:val="Tablanormal"/>
    <w:uiPriority w:val="48"/>
    <w:rsid w:val="00E135C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1Claro-nfasis2">
    <w:name w:val="Grid Table 1 Light Accent 2"/>
    <w:basedOn w:val="Tablanormal"/>
    <w:uiPriority w:val="46"/>
    <w:rsid w:val="00E135C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E135C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59"/>
    <w:rsid w:val="00253C73"/>
    <w:pPr>
      <w:ind w:right="45"/>
      <w:jc w:val="both"/>
    </w:pPr>
    <w:rPr>
      <w:rFonts w:asciiTheme="minorHAnsi" w:eastAsiaTheme="minorHAnsi" w:hAnsiTheme="minorHAnsi" w:cstheme="minorBidi"/>
      <w:sz w:val="22"/>
      <w:szCs w:val="22"/>
      <w:lang w:val="es-EC"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semiHidden/>
    <w:rsid w:val="00253C73"/>
    <w:rPr>
      <w:rFonts w:asciiTheme="majorHAnsi" w:eastAsiaTheme="majorEastAsia" w:hAnsiTheme="majorHAnsi" w:cstheme="majorBidi"/>
      <w:color w:val="365F91" w:themeColor="accent1" w:themeShade="BF"/>
      <w:sz w:val="26"/>
      <w:szCs w:val="26"/>
      <w:lang w:val="es-EC"/>
    </w:rPr>
  </w:style>
  <w:style w:type="paragraph" w:styleId="Sinespaciado">
    <w:name w:val="No Spacing"/>
    <w:uiPriority w:val="1"/>
    <w:qFormat/>
    <w:rsid w:val="00A434B6"/>
    <w:pPr>
      <w:ind w:right="45"/>
      <w:jc w:val="both"/>
    </w:pPr>
    <w:rPr>
      <w:rFonts w:asciiTheme="minorHAnsi" w:eastAsiaTheme="minorHAnsi" w:hAnsiTheme="minorHAnsi" w:cstheme="minorBidi"/>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1628">
      <w:bodyDiv w:val="1"/>
      <w:marLeft w:val="0"/>
      <w:marRight w:val="0"/>
      <w:marTop w:val="0"/>
      <w:marBottom w:val="0"/>
      <w:divBdr>
        <w:top w:val="none" w:sz="0" w:space="0" w:color="auto"/>
        <w:left w:val="none" w:sz="0" w:space="0" w:color="auto"/>
        <w:bottom w:val="none" w:sz="0" w:space="0" w:color="auto"/>
        <w:right w:val="none" w:sz="0" w:space="0" w:color="auto"/>
      </w:divBdr>
    </w:div>
    <w:div w:id="702172235">
      <w:bodyDiv w:val="1"/>
      <w:marLeft w:val="0"/>
      <w:marRight w:val="0"/>
      <w:marTop w:val="0"/>
      <w:marBottom w:val="0"/>
      <w:divBdr>
        <w:top w:val="none" w:sz="0" w:space="0" w:color="auto"/>
        <w:left w:val="none" w:sz="0" w:space="0" w:color="auto"/>
        <w:bottom w:val="none" w:sz="0" w:space="0" w:color="auto"/>
        <w:right w:val="none" w:sz="0" w:space="0" w:color="auto"/>
      </w:divBdr>
    </w:div>
    <w:div w:id="1098909557">
      <w:bodyDiv w:val="1"/>
      <w:marLeft w:val="0"/>
      <w:marRight w:val="0"/>
      <w:marTop w:val="0"/>
      <w:marBottom w:val="0"/>
      <w:divBdr>
        <w:top w:val="none" w:sz="0" w:space="0" w:color="auto"/>
        <w:left w:val="none" w:sz="0" w:space="0" w:color="auto"/>
        <w:bottom w:val="none" w:sz="0" w:space="0" w:color="auto"/>
        <w:right w:val="none" w:sz="0" w:space="0" w:color="auto"/>
      </w:divBdr>
    </w:div>
    <w:div w:id="1204833012">
      <w:bodyDiv w:val="1"/>
      <w:marLeft w:val="0"/>
      <w:marRight w:val="0"/>
      <w:marTop w:val="0"/>
      <w:marBottom w:val="0"/>
      <w:divBdr>
        <w:top w:val="none" w:sz="0" w:space="0" w:color="auto"/>
        <w:left w:val="none" w:sz="0" w:space="0" w:color="auto"/>
        <w:bottom w:val="none" w:sz="0" w:space="0" w:color="auto"/>
        <w:right w:val="none" w:sz="0" w:space="0" w:color="auto"/>
      </w:divBdr>
    </w:div>
    <w:div w:id="1313606250">
      <w:bodyDiv w:val="1"/>
      <w:marLeft w:val="0"/>
      <w:marRight w:val="0"/>
      <w:marTop w:val="0"/>
      <w:marBottom w:val="0"/>
      <w:divBdr>
        <w:top w:val="none" w:sz="0" w:space="0" w:color="auto"/>
        <w:left w:val="none" w:sz="0" w:space="0" w:color="auto"/>
        <w:bottom w:val="none" w:sz="0" w:space="0" w:color="auto"/>
        <w:right w:val="none" w:sz="0" w:space="0" w:color="auto"/>
      </w:divBdr>
    </w:div>
    <w:div w:id="1482893261">
      <w:bodyDiv w:val="1"/>
      <w:marLeft w:val="0"/>
      <w:marRight w:val="0"/>
      <w:marTop w:val="0"/>
      <w:marBottom w:val="0"/>
      <w:divBdr>
        <w:top w:val="none" w:sz="0" w:space="0" w:color="auto"/>
        <w:left w:val="none" w:sz="0" w:space="0" w:color="auto"/>
        <w:bottom w:val="none" w:sz="0" w:space="0" w:color="auto"/>
        <w:right w:val="none" w:sz="0" w:space="0" w:color="auto"/>
      </w:divBdr>
    </w:div>
    <w:div w:id="1679504449">
      <w:bodyDiv w:val="1"/>
      <w:marLeft w:val="0"/>
      <w:marRight w:val="0"/>
      <w:marTop w:val="0"/>
      <w:marBottom w:val="0"/>
      <w:divBdr>
        <w:top w:val="none" w:sz="0" w:space="0" w:color="auto"/>
        <w:left w:val="none" w:sz="0" w:space="0" w:color="auto"/>
        <w:bottom w:val="none" w:sz="0" w:space="0" w:color="auto"/>
        <w:right w:val="none" w:sz="0" w:space="0" w:color="auto"/>
      </w:divBdr>
    </w:div>
    <w:div w:id="181482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5BEB-3E30-426E-B51B-9A14A3C9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1334</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Diana Morales</cp:lastModifiedBy>
  <cp:revision>4</cp:revision>
  <cp:lastPrinted>2020-12-24T15:19:00Z</cp:lastPrinted>
  <dcterms:created xsi:type="dcterms:W3CDTF">2024-01-02T18:18:00Z</dcterms:created>
  <dcterms:modified xsi:type="dcterms:W3CDTF">2024-01-08T15:08:00Z</dcterms:modified>
</cp:coreProperties>
</file>